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6D" w:rsidRPr="008B4E77" w:rsidRDefault="00F6516D" w:rsidP="00BB00C6">
      <w:pPr>
        <w:spacing w:after="0"/>
        <w:rPr>
          <w:sz w:val="2"/>
          <w:szCs w:val="2"/>
        </w:rPr>
      </w:pPr>
    </w:p>
    <w:p w:rsidR="00BB00C6" w:rsidRPr="00BB00C6" w:rsidRDefault="00BB00C6" w:rsidP="00A2193C">
      <w:pPr>
        <w:spacing w:after="0" w:line="240" w:lineRule="auto"/>
        <w:ind w:hanging="426"/>
        <w:rPr>
          <w:b/>
          <w:sz w:val="28"/>
        </w:rPr>
      </w:pPr>
      <w:r w:rsidRPr="00BB00C6">
        <w:rPr>
          <w:b/>
          <w:sz w:val="28"/>
        </w:rPr>
        <w:t>2012 Accessibility Plan</w:t>
      </w:r>
    </w:p>
    <w:p w:rsidR="00BB00C6" w:rsidRDefault="00BB00C6" w:rsidP="00A2193C">
      <w:pPr>
        <w:spacing w:after="120" w:line="240" w:lineRule="auto"/>
        <w:ind w:hanging="426"/>
      </w:pPr>
      <w:r>
        <w:t>Compliance Date: January 1, 2012</w:t>
      </w:r>
    </w:p>
    <w:tbl>
      <w:tblPr>
        <w:tblStyle w:val="TableGrid"/>
        <w:tblW w:w="10349" w:type="dxa"/>
        <w:tblInd w:w="-318" w:type="dxa"/>
        <w:tblLook w:val="04A0" w:firstRow="1" w:lastRow="0" w:firstColumn="1" w:lastColumn="0" w:noHBand="0" w:noVBand="1"/>
      </w:tblPr>
      <w:tblGrid>
        <w:gridCol w:w="3403"/>
        <w:gridCol w:w="3299"/>
        <w:gridCol w:w="3647"/>
      </w:tblGrid>
      <w:tr w:rsidR="00BB00C6" w:rsidTr="00A2193C">
        <w:tc>
          <w:tcPr>
            <w:tcW w:w="3403" w:type="dxa"/>
            <w:shd w:val="clear" w:color="auto" w:fill="FABF8F" w:themeFill="accent6" w:themeFillTint="99"/>
          </w:tcPr>
          <w:p w:rsidR="00BB00C6" w:rsidRPr="00BB00C6" w:rsidRDefault="00BB00C6" w:rsidP="00BB00C6">
            <w:pPr>
              <w:jc w:val="center"/>
              <w:rPr>
                <w:b/>
              </w:rPr>
            </w:pPr>
            <w:r w:rsidRPr="00BB00C6">
              <w:rPr>
                <w:b/>
              </w:rPr>
              <w:t>AODA Standard and Requirements</w:t>
            </w:r>
          </w:p>
        </w:tc>
        <w:tc>
          <w:tcPr>
            <w:tcW w:w="3299" w:type="dxa"/>
            <w:shd w:val="clear" w:color="auto" w:fill="FABF8F" w:themeFill="accent6" w:themeFillTint="99"/>
          </w:tcPr>
          <w:p w:rsidR="00BB00C6" w:rsidRPr="00BB00C6" w:rsidRDefault="00BB00C6" w:rsidP="00BB00C6">
            <w:pPr>
              <w:jc w:val="center"/>
              <w:rPr>
                <w:b/>
              </w:rPr>
            </w:pPr>
            <w:r w:rsidRPr="00BB00C6">
              <w:rPr>
                <w:b/>
              </w:rPr>
              <w:t>Action Required</w:t>
            </w:r>
          </w:p>
        </w:tc>
        <w:tc>
          <w:tcPr>
            <w:tcW w:w="3647" w:type="dxa"/>
            <w:shd w:val="clear" w:color="auto" w:fill="FABF8F" w:themeFill="accent6" w:themeFillTint="99"/>
          </w:tcPr>
          <w:p w:rsidR="00BB00C6" w:rsidRPr="00BB00C6" w:rsidRDefault="00BB00C6" w:rsidP="00BB00C6">
            <w:pPr>
              <w:jc w:val="center"/>
              <w:rPr>
                <w:b/>
              </w:rPr>
            </w:pPr>
            <w:r w:rsidRPr="00BB00C6">
              <w:rPr>
                <w:b/>
              </w:rPr>
              <w:t>Action Taken and Compliance Status</w:t>
            </w:r>
          </w:p>
        </w:tc>
      </w:tr>
      <w:tr w:rsidR="00BB00C6" w:rsidTr="00A2193C">
        <w:tc>
          <w:tcPr>
            <w:tcW w:w="3403" w:type="dxa"/>
          </w:tcPr>
          <w:p w:rsidR="00FC597A" w:rsidRDefault="00FC597A" w:rsidP="00FC597A">
            <w:pPr>
              <w:jc w:val="center"/>
              <w:rPr>
                <w:bCs/>
              </w:rPr>
            </w:pPr>
            <w:r w:rsidRPr="006449B8">
              <w:rPr>
                <w:b/>
                <w:bCs/>
              </w:rPr>
              <w:t>Emergency Procedure, Plans or Public Safety Information</w:t>
            </w:r>
          </w:p>
          <w:p w:rsidR="00FC597A" w:rsidRDefault="00FC597A" w:rsidP="00FC597A">
            <w:pPr>
              <w:jc w:val="center"/>
              <w:rPr>
                <w:bCs/>
              </w:rPr>
            </w:pPr>
          </w:p>
          <w:p w:rsidR="00F241B6" w:rsidRPr="00D43331" w:rsidRDefault="00BB00C6" w:rsidP="00D43331">
            <w:pPr>
              <w:jc w:val="center"/>
              <w:rPr>
                <w:bCs/>
              </w:rPr>
            </w:pPr>
            <w:r w:rsidRPr="00F241B6">
              <w:rPr>
                <w:bCs/>
              </w:rPr>
              <w:t xml:space="preserve">Integrated Accessibility Standards (IAS), </w:t>
            </w:r>
            <w:r w:rsidRPr="00FC597A">
              <w:rPr>
                <w:bCs/>
                <w:i/>
              </w:rPr>
              <w:t>Ontario Reg. 191/11</w:t>
            </w:r>
            <w:r w:rsidR="00D43331">
              <w:rPr>
                <w:bCs/>
              </w:rPr>
              <w:t xml:space="preserve">, </w:t>
            </w:r>
            <w:r w:rsidR="00FC597A" w:rsidRPr="00FF6A0E">
              <w:rPr>
                <w:i/>
              </w:rPr>
              <w:t>s. 13 (1), (2)</w:t>
            </w:r>
          </w:p>
          <w:p w:rsidR="00F241B6" w:rsidRDefault="00F241B6"/>
          <w:p w:rsidR="00BB00C6" w:rsidRDefault="00BB00C6"/>
        </w:tc>
        <w:tc>
          <w:tcPr>
            <w:tcW w:w="3299" w:type="dxa"/>
          </w:tcPr>
          <w:p w:rsidR="00BB00C6" w:rsidRDefault="00BB00C6" w:rsidP="00B32E8B">
            <w:pPr>
              <w:pStyle w:val="ListParagraph"/>
              <w:numPr>
                <w:ilvl w:val="0"/>
                <w:numId w:val="3"/>
              </w:numPr>
              <w:ind w:left="170" w:hanging="170"/>
            </w:pPr>
            <w:r w:rsidRPr="006449B8">
              <w:t>Provide information on emergency procedures, plans, and public safety information in an accessible format or with appropriate communication supports, as soon as practicable, upon request</w:t>
            </w:r>
          </w:p>
        </w:tc>
        <w:tc>
          <w:tcPr>
            <w:tcW w:w="3647" w:type="dxa"/>
          </w:tcPr>
          <w:p w:rsidR="00BB00C6" w:rsidRPr="00CF4B2F" w:rsidRDefault="0077026F" w:rsidP="006F5700">
            <w:pPr>
              <w:pStyle w:val="ListParagraph"/>
              <w:numPr>
                <w:ilvl w:val="0"/>
                <w:numId w:val="3"/>
              </w:numPr>
              <w:spacing w:after="120"/>
              <w:ind w:left="170" w:hanging="170"/>
              <w:contextualSpacing w:val="0"/>
            </w:pPr>
            <w:r>
              <w:t xml:space="preserve">Training </w:t>
            </w:r>
            <w:r w:rsidR="00BB00C6" w:rsidRPr="00CF4B2F">
              <w:t>conducted annually for all employ</w:t>
            </w:r>
            <w:r>
              <w:t>ees on emergency procedures &amp; plans</w:t>
            </w:r>
            <w:r w:rsidR="00BB00C6" w:rsidRPr="00CF4B2F">
              <w:t xml:space="preserve"> </w:t>
            </w:r>
          </w:p>
          <w:p w:rsidR="00BB00C6" w:rsidRPr="00CF4B2F" w:rsidRDefault="0077026F" w:rsidP="006F5700">
            <w:pPr>
              <w:pStyle w:val="ListParagraph"/>
              <w:numPr>
                <w:ilvl w:val="0"/>
                <w:numId w:val="3"/>
              </w:numPr>
              <w:spacing w:after="120"/>
              <w:ind w:left="170" w:hanging="170"/>
              <w:contextualSpacing w:val="0"/>
            </w:pPr>
            <w:r>
              <w:t>Emergency procedures &amp;</w:t>
            </w:r>
            <w:r w:rsidR="00BB00C6" w:rsidRPr="00CF4B2F">
              <w:t xml:space="preserve"> plans ar</w:t>
            </w:r>
            <w:r>
              <w:t>e also posted for public safety</w:t>
            </w:r>
            <w:r w:rsidR="00BB00C6" w:rsidRPr="00CF4B2F">
              <w:t xml:space="preserve"> </w:t>
            </w:r>
          </w:p>
          <w:p w:rsidR="005B0C0E" w:rsidRDefault="00BB00C6" w:rsidP="006F5700">
            <w:pPr>
              <w:pStyle w:val="ListParagraph"/>
              <w:numPr>
                <w:ilvl w:val="0"/>
                <w:numId w:val="1"/>
              </w:numPr>
              <w:spacing w:after="120"/>
              <w:ind w:left="170" w:hanging="170"/>
              <w:contextualSpacing w:val="0"/>
            </w:pPr>
            <w:r w:rsidRPr="00CF4B2F">
              <w:t>Upon request, information on emergency procedures &amp; plans in an alternative format will be provided</w:t>
            </w:r>
            <w:r w:rsidRPr="006449B8">
              <w:t xml:space="preserve"> </w:t>
            </w:r>
          </w:p>
          <w:p w:rsidR="00BB00C6" w:rsidRDefault="00BB00C6" w:rsidP="00B32E8B">
            <w:pPr>
              <w:spacing w:after="120"/>
            </w:pPr>
            <w:r>
              <w:t xml:space="preserve">Status: </w:t>
            </w:r>
            <w:r w:rsidRPr="00E65D12">
              <w:rPr>
                <w:b/>
                <w:color w:val="00B050"/>
              </w:rPr>
              <w:t>Achieved</w:t>
            </w:r>
            <w:r w:rsidRPr="00117260">
              <w:rPr>
                <w:b/>
              </w:rPr>
              <w:t xml:space="preserve"> - Compliant</w:t>
            </w:r>
          </w:p>
        </w:tc>
      </w:tr>
      <w:tr w:rsidR="00BB00C6" w:rsidTr="00A2193C">
        <w:tc>
          <w:tcPr>
            <w:tcW w:w="3403" w:type="dxa"/>
          </w:tcPr>
          <w:p w:rsidR="00FC597A" w:rsidRDefault="00FC597A" w:rsidP="00FC597A">
            <w:pPr>
              <w:jc w:val="center"/>
              <w:rPr>
                <w:bCs/>
              </w:rPr>
            </w:pPr>
            <w:r w:rsidRPr="006449B8">
              <w:rPr>
                <w:b/>
                <w:bCs/>
              </w:rPr>
              <w:t>Workplace Emergency Response Information</w:t>
            </w:r>
          </w:p>
          <w:p w:rsidR="00FC597A" w:rsidRDefault="00FC597A" w:rsidP="00FC597A">
            <w:pPr>
              <w:jc w:val="center"/>
              <w:rPr>
                <w:bCs/>
              </w:rPr>
            </w:pPr>
          </w:p>
          <w:p w:rsidR="00FC597A" w:rsidRPr="00D43331" w:rsidRDefault="00E9570A" w:rsidP="00D43331">
            <w:pPr>
              <w:jc w:val="center"/>
              <w:rPr>
                <w:bCs/>
              </w:rPr>
            </w:pPr>
            <w:r>
              <w:rPr>
                <w:bCs/>
                <w:i/>
              </w:rPr>
              <w:t>O.</w:t>
            </w:r>
            <w:r w:rsidR="00BB00C6" w:rsidRPr="00FC597A">
              <w:rPr>
                <w:bCs/>
                <w:i/>
              </w:rPr>
              <w:t xml:space="preserve"> Reg. 191/11</w:t>
            </w:r>
            <w:r w:rsidR="00D43331">
              <w:rPr>
                <w:bCs/>
              </w:rPr>
              <w:t xml:space="preserve">, </w:t>
            </w:r>
            <w:r w:rsidR="00FC597A">
              <w:rPr>
                <w:i/>
              </w:rPr>
              <w:t>s. 27</w:t>
            </w:r>
          </w:p>
          <w:p w:rsidR="00F241B6" w:rsidRDefault="00F241B6" w:rsidP="00F241B6"/>
          <w:p w:rsidR="00F241B6" w:rsidRDefault="00F241B6" w:rsidP="00F241B6"/>
          <w:p w:rsidR="00BB00C6" w:rsidRDefault="00BB00C6" w:rsidP="00FC597A"/>
        </w:tc>
        <w:tc>
          <w:tcPr>
            <w:tcW w:w="3299" w:type="dxa"/>
          </w:tcPr>
          <w:p w:rsidR="00F241B6" w:rsidRDefault="00F241B6" w:rsidP="00B32E8B">
            <w:pPr>
              <w:spacing w:after="120"/>
              <w:ind w:left="170" w:hanging="170"/>
            </w:pPr>
            <w:r>
              <w:t>• Provide individualized workplace emergency response information to employees who have a disability, as soon as practicable after the employer is aware of the need for accommodation;</w:t>
            </w:r>
          </w:p>
          <w:p w:rsidR="00F241B6" w:rsidRDefault="00F241B6" w:rsidP="00B32E8B">
            <w:pPr>
              <w:spacing w:after="120"/>
              <w:ind w:left="170" w:hanging="170"/>
            </w:pPr>
            <w:r>
              <w:t>• Provide the individualized workplace emergency response information to the person designated to assist the employee</w:t>
            </w:r>
            <w:r w:rsidR="0077026F">
              <w:t>,</w:t>
            </w:r>
            <w:r>
              <w:t xml:space="preserve"> with the employee’s consent;</w:t>
            </w:r>
          </w:p>
          <w:p w:rsidR="00F241B6" w:rsidRDefault="00F241B6" w:rsidP="006F5700">
            <w:pPr>
              <w:spacing w:after="120"/>
              <w:ind w:left="170" w:hanging="170"/>
            </w:pPr>
            <w:r>
              <w:t>• Review the individualized workplace emergency response information,</w:t>
            </w:r>
          </w:p>
          <w:p w:rsidR="00F241B6" w:rsidRDefault="00F241B6" w:rsidP="006F5700">
            <w:pPr>
              <w:spacing w:after="120"/>
              <w:ind w:left="284"/>
            </w:pPr>
            <w:r>
              <w:t>a) when the employee moves to a different location in the organization;</w:t>
            </w:r>
          </w:p>
          <w:p w:rsidR="00F241B6" w:rsidRDefault="00F241B6" w:rsidP="006F5700">
            <w:pPr>
              <w:spacing w:after="120"/>
              <w:ind w:left="284"/>
            </w:pPr>
            <w:r>
              <w:t>b) when the employee’s accommodation needs are reviewed;</w:t>
            </w:r>
          </w:p>
          <w:p w:rsidR="00BB00C6" w:rsidRDefault="00F241B6" w:rsidP="006F5700">
            <w:pPr>
              <w:spacing w:after="120"/>
              <w:ind w:left="284"/>
            </w:pPr>
            <w:r>
              <w:t xml:space="preserve">c) </w:t>
            </w:r>
            <w:proofErr w:type="gramStart"/>
            <w:r>
              <w:t>when</w:t>
            </w:r>
            <w:proofErr w:type="gramEnd"/>
            <w:r>
              <w:t xml:space="preserve"> general emergency response plans are reviewed.</w:t>
            </w:r>
          </w:p>
        </w:tc>
        <w:tc>
          <w:tcPr>
            <w:tcW w:w="3647" w:type="dxa"/>
          </w:tcPr>
          <w:p w:rsidR="002E7652" w:rsidRPr="002E7652" w:rsidRDefault="002E7652" w:rsidP="002E7652">
            <w:pPr>
              <w:numPr>
                <w:ilvl w:val="0"/>
                <w:numId w:val="4"/>
              </w:numPr>
              <w:tabs>
                <w:tab w:val="num" w:pos="720"/>
              </w:tabs>
              <w:spacing w:after="120"/>
              <w:ind w:left="170" w:hanging="170"/>
            </w:pPr>
            <w:r w:rsidRPr="002E7652">
              <w:t xml:space="preserve">Upon request, or upon becoming aware for the need for accommodation by an employee who has a disability, Human Resources will work with the employee to develop an Individualized Emergency Response Plan that outlines what is required in an emergency situation, and who is going to do it. </w:t>
            </w:r>
          </w:p>
          <w:p w:rsidR="002E7652" w:rsidRPr="002E7652" w:rsidRDefault="002E7652" w:rsidP="002E7652">
            <w:pPr>
              <w:numPr>
                <w:ilvl w:val="0"/>
                <w:numId w:val="4"/>
              </w:numPr>
              <w:tabs>
                <w:tab w:val="num" w:pos="720"/>
              </w:tabs>
              <w:spacing w:after="120"/>
              <w:ind w:left="170" w:hanging="170"/>
            </w:pPr>
            <w:r w:rsidRPr="002E7652">
              <w:t xml:space="preserve">Document HR-090-C </w:t>
            </w:r>
            <w:r w:rsidRPr="002E7652">
              <w:rPr>
                <w:i/>
              </w:rPr>
              <w:t xml:space="preserve">Individual Emergency Response </w:t>
            </w:r>
            <w:r w:rsidR="000B47DD" w:rsidRPr="002E7652">
              <w:rPr>
                <w:i/>
              </w:rPr>
              <w:t>Plan</w:t>
            </w:r>
            <w:r w:rsidR="000B47DD" w:rsidRPr="002E7652">
              <w:t xml:space="preserve"> approved</w:t>
            </w:r>
            <w:r w:rsidRPr="002E7652">
              <w:t xml:space="preserve"> in October 2016.</w:t>
            </w:r>
          </w:p>
          <w:p w:rsidR="005B0C0E" w:rsidRDefault="002E7652" w:rsidP="005B0C0E">
            <w:pPr>
              <w:numPr>
                <w:ilvl w:val="0"/>
                <w:numId w:val="4"/>
              </w:numPr>
              <w:tabs>
                <w:tab w:val="num" w:pos="720"/>
              </w:tabs>
              <w:spacing w:after="120"/>
              <w:ind w:left="170" w:hanging="170"/>
            </w:pPr>
            <w:r w:rsidRPr="002E7652">
              <w:t xml:space="preserve">Employees are reminded annually to inform Human Resources of any need for individual accommodation </w:t>
            </w:r>
          </w:p>
          <w:p w:rsidR="00BB00C6" w:rsidRDefault="002E7652" w:rsidP="002E7652">
            <w:r w:rsidRPr="002E7652">
              <w:t xml:space="preserve">Status: </w:t>
            </w:r>
            <w:r w:rsidRPr="002E7652">
              <w:rPr>
                <w:b/>
                <w:color w:val="00B050"/>
              </w:rPr>
              <w:t>Achieved</w:t>
            </w:r>
            <w:r w:rsidRPr="002E7652">
              <w:rPr>
                <w:b/>
              </w:rPr>
              <w:t xml:space="preserve"> - Compliant</w:t>
            </w:r>
          </w:p>
        </w:tc>
      </w:tr>
      <w:tr w:rsidR="00CB3E78" w:rsidTr="00A2193C">
        <w:tc>
          <w:tcPr>
            <w:tcW w:w="3403" w:type="dxa"/>
          </w:tcPr>
          <w:p w:rsidR="00CB3E78" w:rsidRDefault="00463003" w:rsidP="008B3645">
            <w:pPr>
              <w:jc w:val="center"/>
              <w:rPr>
                <w:b/>
                <w:bCs/>
              </w:rPr>
            </w:pPr>
            <w:r w:rsidRPr="006449B8">
              <w:rPr>
                <w:b/>
                <w:bCs/>
              </w:rPr>
              <w:t>Development and implementation of customer service accessibility standards</w:t>
            </w:r>
          </w:p>
          <w:p w:rsidR="00463003" w:rsidRDefault="00463003" w:rsidP="00CB3E78">
            <w:pPr>
              <w:rPr>
                <w:b/>
                <w:bCs/>
              </w:rPr>
            </w:pPr>
          </w:p>
          <w:p w:rsidR="00463003" w:rsidRDefault="00463003" w:rsidP="00463003">
            <w:pPr>
              <w:jc w:val="center"/>
              <w:rPr>
                <w:i/>
              </w:rPr>
            </w:pPr>
            <w:r w:rsidRPr="00463003">
              <w:rPr>
                <w:bCs/>
              </w:rPr>
              <w:t>Customer Service Accessibility Standards (CSAS),</w:t>
            </w:r>
            <w:r>
              <w:rPr>
                <w:bCs/>
              </w:rPr>
              <w:t xml:space="preserve"> </w:t>
            </w:r>
            <w:r w:rsidRPr="00463003">
              <w:rPr>
                <w:bCs/>
                <w:i/>
              </w:rPr>
              <w:t>Ontario Reg. 429/07</w:t>
            </w:r>
            <w:r w:rsidR="008B3645">
              <w:rPr>
                <w:bCs/>
                <w:i/>
              </w:rPr>
              <w:t xml:space="preserve">, </w:t>
            </w:r>
            <w:r w:rsidR="008B3645" w:rsidRPr="00FF6A0E">
              <w:rPr>
                <w:i/>
              </w:rPr>
              <w:t>s. 3. (1), (2)</w:t>
            </w:r>
          </w:p>
          <w:p w:rsidR="008B3645" w:rsidRDefault="008B3645" w:rsidP="00463003">
            <w:pPr>
              <w:jc w:val="center"/>
              <w:rPr>
                <w:i/>
              </w:rPr>
            </w:pPr>
          </w:p>
          <w:p w:rsidR="00C53FF1" w:rsidRPr="00F241B6" w:rsidRDefault="00C53FF1" w:rsidP="00C53FF1">
            <w:pPr>
              <w:jc w:val="center"/>
              <w:rPr>
                <w:bCs/>
              </w:rPr>
            </w:pPr>
            <w:r w:rsidRPr="00F241B6">
              <w:rPr>
                <w:bCs/>
              </w:rPr>
              <w:t xml:space="preserve">Integrated Accessibility Standards (IAS), </w:t>
            </w:r>
            <w:r w:rsidR="00E9570A">
              <w:rPr>
                <w:bCs/>
                <w:i/>
              </w:rPr>
              <w:t>O.</w:t>
            </w:r>
            <w:r w:rsidRPr="00FC597A">
              <w:rPr>
                <w:bCs/>
                <w:i/>
              </w:rPr>
              <w:t xml:space="preserve"> Reg. 191/11</w:t>
            </w:r>
            <w:r>
              <w:rPr>
                <w:bCs/>
                <w:i/>
              </w:rPr>
              <w:t>, Part IV.2, s. 80.46</w:t>
            </w:r>
          </w:p>
          <w:p w:rsidR="00C53FF1" w:rsidRDefault="00C53FF1" w:rsidP="00463003">
            <w:pPr>
              <w:jc w:val="center"/>
              <w:rPr>
                <w:i/>
              </w:rPr>
            </w:pPr>
          </w:p>
          <w:p w:rsidR="008B3645" w:rsidRPr="008B3645" w:rsidRDefault="008B3645" w:rsidP="008B3645">
            <w:pPr>
              <w:jc w:val="center"/>
              <w:rPr>
                <w:sz w:val="20"/>
              </w:rPr>
            </w:pPr>
            <w:r w:rsidRPr="008B3645">
              <w:rPr>
                <w:sz w:val="20"/>
              </w:rPr>
              <w:t xml:space="preserve">*Amendment effective July 1, 2016 consolidated the CSAS </w:t>
            </w:r>
            <w:r w:rsidRPr="008B3645">
              <w:rPr>
                <w:i/>
                <w:sz w:val="20"/>
              </w:rPr>
              <w:t>(O. Reg. 429/07)</w:t>
            </w:r>
            <w:r w:rsidRPr="008B3645">
              <w:rPr>
                <w:sz w:val="20"/>
              </w:rPr>
              <w:t xml:space="preserve"> and IAS </w:t>
            </w:r>
            <w:r w:rsidRPr="008B3645">
              <w:rPr>
                <w:i/>
                <w:sz w:val="20"/>
              </w:rPr>
              <w:t>(O. Reg. 191/11)</w:t>
            </w:r>
            <w:r w:rsidRPr="008B3645">
              <w:rPr>
                <w:sz w:val="20"/>
              </w:rPr>
              <w:t xml:space="preserve"> regulations into a single accessibility standard</w:t>
            </w:r>
          </w:p>
          <w:p w:rsidR="00CB3E78" w:rsidRDefault="00CB3E78" w:rsidP="008B3645">
            <w:pPr>
              <w:jc w:val="center"/>
              <w:rPr>
                <w:bCs/>
              </w:rPr>
            </w:pPr>
          </w:p>
          <w:p w:rsidR="00C53FF1" w:rsidRPr="00F241B6" w:rsidRDefault="00C53FF1" w:rsidP="00C53FF1">
            <w:pPr>
              <w:jc w:val="center"/>
              <w:rPr>
                <w:bCs/>
              </w:rPr>
            </w:pPr>
          </w:p>
        </w:tc>
        <w:tc>
          <w:tcPr>
            <w:tcW w:w="3299" w:type="dxa"/>
          </w:tcPr>
          <w:p w:rsidR="00CB3E78" w:rsidRDefault="008B3645" w:rsidP="008B3645">
            <w:pPr>
              <w:pStyle w:val="ListParagraph"/>
              <w:numPr>
                <w:ilvl w:val="0"/>
                <w:numId w:val="1"/>
              </w:numPr>
              <w:ind w:left="170" w:hanging="170"/>
            </w:pPr>
            <w:r w:rsidRPr="006449B8">
              <w:t>Develop polices to meet needs of persons with disabilities including: Provision of goods and services, Personal assistive devices, Guide dogs/ service animals, Support persons, Training and Feedback</w:t>
            </w:r>
          </w:p>
        </w:tc>
        <w:tc>
          <w:tcPr>
            <w:tcW w:w="3647" w:type="dxa"/>
          </w:tcPr>
          <w:p w:rsidR="00C53FF1" w:rsidRDefault="00C53FF1" w:rsidP="00C53FF1">
            <w:pPr>
              <w:numPr>
                <w:ilvl w:val="0"/>
                <w:numId w:val="1"/>
              </w:numPr>
              <w:spacing w:after="120"/>
              <w:ind w:left="170" w:hanging="170"/>
            </w:pPr>
            <w:r>
              <w:t xml:space="preserve">PRO-28 </w:t>
            </w:r>
            <w:r w:rsidRPr="00DF1439">
              <w:rPr>
                <w:i/>
              </w:rPr>
              <w:t>Accessibility Policy for Customer Service</w:t>
            </w:r>
            <w:r>
              <w:t xml:space="preserve"> approved August 2014</w:t>
            </w:r>
            <w:r w:rsidRPr="006449B8">
              <w:t xml:space="preserve"> </w:t>
            </w:r>
          </w:p>
          <w:p w:rsidR="00C53FF1" w:rsidRDefault="00C53FF1" w:rsidP="00C53FF1">
            <w:pPr>
              <w:numPr>
                <w:ilvl w:val="0"/>
                <w:numId w:val="1"/>
              </w:numPr>
              <w:spacing w:after="120"/>
              <w:ind w:left="170" w:hanging="170"/>
            </w:pPr>
            <w:r>
              <w:t xml:space="preserve">Commitment statement (HR-101-C </w:t>
            </w:r>
            <w:r w:rsidRPr="00117260">
              <w:rPr>
                <w:i/>
              </w:rPr>
              <w:t>Accessibility for Individuals with Disabilities</w:t>
            </w:r>
            <w:r>
              <w:t>) approved September</w:t>
            </w:r>
            <w:r w:rsidR="0077026F">
              <w:t xml:space="preserve"> 2014. Statement </w:t>
            </w:r>
            <w:r>
              <w:t xml:space="preserve">posted at Reception Desks and available on company website and intranet.  </w:t>
            </w:r>
          </w:p>
          <w:p w:rsidR="005B0C0E" w:rsidRDefault="00C53FF1" w:rsidP="005B0C0E">
            <w:pPr>
              <w:numPr>
                <w:ilvl w:val="0"/>
                <w:numId w:val="1"/>
              </w:numPr>
              <w:spacing w:after="120"/>
              <w:ind w:left="170" w:hanging="170"/>
            </w:pPr>
            <w:r>
              <w:t xml:space="preserve">Notification document (HR-102-C </w:t>
            </w:r>
            <w:r w:rsidRPr="00117260">
              <w:rPr>
                <w:i/>
              </w:rPr>
              <w:t>Disruption of Service</w:t>
            </w:r>
            <w:r>
              <w:t xml:space="preserve">) approved September 2014, to be posted in the event of a temporary disruption of service(s). Document is available in an editable template format on the company intranet. </w:t>
            </w:r>
          </w:p>
          <w:p w:rsidR="00CB3E78" w:rsidRPr="002E7652" w:rsidRDefault="00C53FF1" w:rsidP="00C53FF1">
            <w:pPr>
              <w:tabs>
                <w:tab w:val="num" w:pos="720"/>
              </w:tabs>
              <w:spacing w:after="120"/>
            </w:pPr>
            <w:r>
              <w:t xml:space="preserve">Status: </w:t>
            </w:r>
            <w:r w:rsidRPr="00E65D12">
              <w:rPr>
                <w:b/>
                <w:color w:val="00B050"/>
              </w:rPr>
              <w:t xml:space="preserve">Achieved </w:t>
            </w:r>
            <w:r w:rsidRPr="00117260">
              <w:rPr>
                <w:b/>
              </w:rPr>
              <w:t>- Compliant</w:t>
            </w:r>
          </w:p>
        </w:tc>
      </w:tr>
      <w:tr w:rsidR="008B3645" w:rsidTr="00A2193C">
        <w:tc>
          <w:tcPr>
            <w:tcW w:w="3403" w:type="dxa"/>
          </w:tcPr>
          <w:p w:rsidR="008B3645" w:rsidRDefault="00C53FF1" w:rsidP="008B3645">
            <w:pPr>
              <w:jc w:val="center"/>
              <w:rPr>
                <w:b/>
                <w:bCs/>
              </w:rPr>
            </w:pPr>
            <w:r w:rsidRPr="006449B8">
              <w:rPr>
                <w:b/>
                <w:bCs/>
              </w:rPr>
              <w:t>Training for staff</w:t>
            </w:r>
          </w:p>
          <w:p w:rsidR="00C53FF1" w:rsidRDefault="00C53FF1" w:rsidP="008B3645">
            <w:pPr>
              <w:jc w:val="center"/>
              <w:rPr>
                <w:b/>
                <w:bCs/>
              </w:rPr>
            </w:pPr>
          </w:p>
          <w:p w:rsidR="00C53FF1" w:rsidRDefault="00C53FF1" w:rsidP="008B3645">
            <w:pPr>
              <w:jc w:val="center"/>
              <w:rPr>
                <w:i/>
              </w:rPr>
            </w:pPr>
            <w:r w:rsidRPr="00FF6A0E">
              <w:rPr>
                <w:i/>
              </w:rPr>
              <w:t>O. Reg. 429/07, s. 6. (1), (2)</w:t>
            </w:r>
            <w:r>
              <w:rPr>
                <w:i/>
              </w:rPr>
              <w:t>; O. Reg. 191/11, s. 7</w:t>
            </w:r>
          </w:p>
          <w:p w:rsidR="00C53FF1" w:rsidRDefault="00C53FF1" w:rsidP="008B3645">
            <w:pPr>
              <w:jc w:val="center"/>
              <w:rPr>
                <w:i/>
              </w:rPr>
            </w:pPr>
          </w:p>
          <w:p w:rsidR="00C53FF1" w:rsidRPr="006449B8" w:rsidRDefault="00C53FF1" w:rsidP="008B3645">
            <w:pPr>
              <w:jc w:val="center"/>
              <w:rPr>
                <w:b/>
                <w:bCs/>
              </w:rPr>
            </w:pPr>
            <w:r w:rsidRPr="006449B8">
              <w:t>Amendment effective July 1, 2016</w:t>
            </w:r>
          </w:p>
        </w:tc>
        <w:tc>
          <w:tcPr>
            <w:tcW w:w="3299" w:type="dxa"/>
          </w:tcPr>
          <w:p w:rsidR="00C53FF1" w:rsidRPr="006449B8" w:rsidRDefault="00C53FF1" w:rsidP="00B32E8B">
            <w:pPr>
              <w:numPr>
                <w:ilvl w:val="0"/>
                <w:numId w:val="1"/>
              </w:numPr>
              <w:spacing w:after="120"/>
              <w:ind w:left="170" w:hanging="170"/>
            </w:pPr>
            <w:r w:rsidRPr="006449B8">
              <w:t>Design and provide education to all staff, volunteers, and contractor</w:t>
            </w:r>
            <w:r w:rsidR="00B32E8B">
              <w:t>s</w:t>
            </w:r>
            <w:r w:rsidRPr="006449B8">
              <w:t xml:space="preserve"> and any other people on the following: </w:t>
            </w:r>
          </w:p>
          <w:p w:rsidR="00B32E8B" w:rsidRDefault="00B32E8B" w:rsidP="005B0C0E">
            <w:pPr>
              <w:numPr>
                <w:ilvl w:val="1"/>
                <w:numId w:val="1"/>
              </w:numPr>
              <w:ind w:left="641" w:hanging="357"/>
            </w:pPr>
            <w:r>
              <w:t>Purpose of AODA</w:t>
            </w:r>
          </w:p>
          <w:p w:rsidR="008B3645" w:rsidRDefault="00C53FF1" w:rsidP="005B0C0E">
            <w:pPr>
              <w:numPr>
                <w:ilvl w:val="1"/>
                <w:numId w:val="1"/>
              </w:numPr>
              <w:ind w:left="641" w:hanging="357"/>
            </w:pPr>
            <w:r w:rsidRPr="006449B8">
              <w:t>Policy and Procedures on AODA</w:t>
            </w:r>
          </w:p>
          <w:p w:rsidR="00B32E8B" w:rsidRPr="006449B8" w:rsidRDefault="00B32E8B" w:rsidP="006F5700">
            <w:pPr>
              <w:numPr>
                <w:ilvl w:val="0"/>
                <w:numId w:val="1"/>
              </w:numPr>
              <w:spacing w:before="120" w:after="120"/>
              <w:ind w:left="170" w:hanging="170"/>
            </w:pPr>
            <w:r w:rsidRPr="00B32E8B">
              <w:rPr>
                <w:i/>
              </w:rPr>
              <w:t>Effective July 1, 2016</w:t>
            </w:r>
            <w:r w:rsidRPr="006449B8">
              <w:t xml:space="preserve"> – Every employee, volunteer, policy developer , and any other person who provides goods, services and facilities on behalf of the organization must be trained on how to provide accessible customer service</w:t>
            </w:r>
          </w:p>
        </w:tc>
        <w:tc>
          <w:tcPr>
            <w:tcW w:w="3647" w:type="dxa"/>
          </w:tcPr>
          <w:p w:rsidR="008B4E77" w:rsidRDefault="008B4E77" w:rsidP="008B4E77">
            <w:pPr>
              <w:pStyle w:val="ListParagraph"/>
              <w:numPr>
                <w:ilvl w:val="0"/>
                <w:numId w:val="4"/>
              </w:numPr>
              <w:spacing w:after="120"/>
              <w:ind w:left="170" w:hanging="170"/>
              <w:contextualSpacing w:val="0"/>
            </w:pPr>
            <w:r>
              <w:t>Training re: purpose of AODA</w:t>
            </w:r>
            <w:r w:rsidR="00FF0CC2">
              <w:t>, and company AODA policies and procedures,</w:t>
            </w:r>
            <w:r>
              <w:t xml:space="preserve"> provided to all new employees during New Hire Orientation</w:t>
            </w:r>
          </w:p>
          <w:p w:rsidR="008B4E77" w:rsidRDefault="008B4E77" w:rsidP="008B4E77">
            <w:pPr>
              <w:pStyle w:val="ListParagraph"/>
              <w:numPr>
                <w:ilvl w:val="0"/>
                <w:numId w:val="4"/>
              </w:numPr>
              <w:spacing w:after="120"/>
              <w:ind w:left="170" w:hanging="170"/>
              <w:contextualSpacing w:val="0"/>
            </w:pPr>
            <w:r>
              <w:t>Annual AODA refresher training provided to all employees during Employee Communication Meetings</w:t>
            </w:r>
          </w:p>
          <w:p w:rsidR="005B0C0E" w:rsidRDefault="008B4E77" w:rsidP="00FF0CC2">
            <w:pPr>
              <w:pStyle w:val="ListParagraph"/>
              <w:numPr>
                <w:ilvl w:val="0"/>
                <w:numId w:val="4"/>
              </w:numPr>
              <w:spacing w:after="120"/>
              <w:ind w:left="170" w:hanging="170"/>
              <w:contextualSpacing w:val="0"/>
            </w:pPr>
            <w:r>
              <w:t xml:space="preserve">Annual training re: AODA Customer Service requirement provided to all staff during Employee Communication Meetings – </w:t>
            </w:r>
            <w:r w:rsidR="00B32E8B" w:rsidRPr="008B4E77">
              <w:rPr>
                <w:i/>
              </w:rPr>
              <w:t>Aligned with new requirements as of July 1, 2016</w:t>
            </w:r>
          </w:p>
          <w:p w:rsidR="00B32E8B" w:rsidRPr="002E7652" w:rsidRDefault="00B32E8B" w:rsidP="00B32E8B">
            <w:pPr>
              <w:tabs>
                <w:tab w:val="num" w:pos="720"/>
              </w:tabs>
              <w:spacing w:after="120"/>
            </w:pPr>
            <w:r>
              <w:t xml:space="preserve">Status: </w:t>
            </w:r>
            <w:r w:rsidRPr="00E65D12">
              <w:rPr>
                <w:b/>
                <w:color w:val="00B050"/>
              </w:rPr>
              <w:t xml:space="preserve">Achieved </w:t>
            </w:r>
            <w:r w:rsidRPr="00117260">
              <w:rPr>
                <w:b/>
              </w:rPr>
              <w:t>- Compliant</w:t>
            </w:r>
          </w:p>
        </w:tc>
      </w:tr>
      <w:tr w:rsidR="00B32E8B" w:rsidTr="00A2193C">
        <w:tc>
          <w:tcPr>
            <w:tcW w:w="3403" w:type="dxa"/>
          </w:tcPr>
          <w:p w:rsidR="00B32E8B" w:rsidRDefault="00B32E8B" w:rsidP="008B3645">
            <w:pPr>
              <w:jc w:val="center"/>
              <w:rPr>
                <w:b/>
                <w:bCs/>
              </w:rPr>
            </w:pPr>
            <w:r w:rsidRPr="006449B8">
              <w:rPr>
                <w:b/>
                <w:bCs/>
              </w:rPr>
              <w:t>Feedback process for providers of goods or services</w:t>
            </w:r>
          </w:p>
          <w:p w:rsidR="00B32E8B" w:rsidRDefault="00B32E8B" w:rsidP="008B3645">
            <w:pPr>
              <w:jc w:val="center"/>
              <w:rPr>
                <w:b/>
                <w:bCs/>
              </w:rPr>
            </w:pPr>
          </w:p>
          <w:p w:rsidR="00B32E8B" w:rsidRDefault="00B32E8B" w:rsidP="008B3645">
            <w:pPr>
              <w:jc w:val="center"/>
              <w:rPr>
                <w:i/>
              </w:rPr>
            </w:pPr>
            <w:r w:rsidRPr="00FF6A0E">
              <w:rPr>
                <w:i/>
              </w:rPr>
              <w:t xml:space="preserve">O. Reg. </w:t>
            </w:r>
            <w:r>
              <w:rPr>
                <w:i/>
              </w:rPr>
              <w:t>429/07</w:t>
            </w:r>
            <w:r w:rsidRPr="00FF6A0E">
              <w:rPr>
                <w:i/>
              </w:rPr>
              <w:t>, s. 7</w:t>
            </w:r>
            <w:r>
              <w:rPr>
                <w:i/>
              </w:rPr>
              <w:t>; O. Reg. 191/11, Part IV.2, s. 80.50</w:t>
            </w:r>
          </w:p>
          <w:p w:rsidR="00B32E8B" w:rsidRDefault="00B32E8B" w:rsidP="008B3645">
            <w:pPr>
              <w:jc w:val="center"/>
              <w:rPr>
                <w:i/>
              </w:rPr>
            </w:pPr>
          </w:p>
          <w:p w:rsidR="00B32E8B" w:rsidRPr="006449B8" w:rsidRDefault="00B32E8B" w:rsidP="008B3645">
            <w:pPr>
              <w:jc w:val="center"/>
              <w:rPr>
                <w:b/>
                <w:bCs/>
              </w:rPr>
            </w:pPr>
            <w:r w:rsidRPr="006449B8">
              <w:t>Amendment effective July 1, 2016</w:t>
            </w:r>
          </w:p>
        </w:tc>
        <w:tc>
          <w:tcPr>
            <w:tcW w:w="3299" w:type="dxa"/>
          </w:tcPr>
          <w:p w:rsidR="00B32E8B" w:rsidRDefault="00B32E8B" w:rsidP="00B32E8B">
            <w:pPr>
              <w:numPr>
                <w:ilvl w:val="0"/>
                <w:numId w:val="1"/>
              </w:numPr>
              <w:spacing w:after="120"/>
              <w:ind w:left="170" w:hanging="170"/>
            </w:pPr>
            <w:r>
              <w:t>Implement a process for receiving and responding to feedback about the manner in which goods and services are provided to persons with disabilities</w:t>
            </w:r>
          </w:p>
          <w:p w:rsidR="00B32E8B" w:rsidRDefault="00B32E8B" w:rsidP="00B32E8B">
            <w:pPr>
              <w:numPr>
                <w:ilvl w:val="0"/>
                <w:numId w:val="1"/>
              </w:numPr>
              <w:spacing w:after="120"/>
              <w:ind w:left="170" w:hanging="170"/>
            </w:pPr>
            <w:r>
              <w:t>Information about the process must be made readily available to the public</w:t>
            </w:r>
          </w:p>
          <w:p w:rsidR="00B32E8B" w:rsidRPr="006449B8" w:rsidRDefault="00B32E8B" w:rsidP="00B32E8B">
            <w:pPr>
              <w:numPr>
                <w:ilvl w:val="0"/>
                <w:numId w:val="1"/>
              </w:numPr>
              <w:spacing w:after="120"/>
              <w:ind w:left="170" w:hanging="170"/>
            </w:pPr>
            <w:r w:rsidRPr="00B32E8B">
              <w:rPr>
                <w:i/>
              </w:rPr>
              <w:t>Effective July 1, 2016</w:t>
            </w:r>
            <w:r w:rsidRPr="006449B8">
              <w:t xml:space="preserve"> – </w:t>
            </w:r>
            <w:r w:rsidRPr="00B32E8B">
              <w:t>Under the new consolidated structure, the accessibility requirements of the Customer Service Standards apply to the provision of goods, services and facilities</w:t>
            </w:r>
          </w:p>
        </w:tc>
        <w:tc>
          <w:tcPr>
            <w:tcW w:w="3647" w:type="dxa"/>
          </w:tcPr>
          <w:p w:rsidR="00B32E8B" w:rsidRDefault="00B32E8B" w:rsidP="00B32E8B">
            <w:pPr>
              <w:numPr>
                <w:ilvl w:val="0"/>
                <w:numId w:val="4"/>
              </w:numPr>
              <w:spacing w:after="120"/>
              <w:ind w:left="170" w:hanging="170"/>
            </w:pPr>
            <w:r>
              <w:t xml:space="preserve">PRO-28 </w:t>
            </w:r>
            <w:r w:rsidRPr="005B0C0E">
              <w:rPr>
                <w:i/>
              </w:rPr>
              <w:t>Accessibility Policy for Customer Service</w:t>
            </w:r>
            <w:r>
              <w:t xml:space="preserve"> approved August 2014</w:t>
            </w:r>
          </w:p>
          <w:p w:rsidR="00B32E8B" w:rsidRDefault="00B32E8B" w:rsidP="00B32E8B">
            <w:pPr>
              <w:numPr>
                <w:ilvl w:val="0"/>
                <w:numId w:val="4"/>
              </w:numPr>
              <w:spacing w:after="120"/>
              <w:ind w:left="170" w:hanging="170"/>
            </w:pPr>
            <w:r>
              <w:t xml:space="preserve">HR-099-C </w:t>
            </w:r>
            <w:r w:rsidRPr="005B0C0E">
              <w:rPr>
                <w:i/>
              </w:rPr>
              <w:t>AODA Accessibility Feedback Form</w:t>
            </w:r>
            <w:r>
              <w:t xml:space="preserve"> approved September 2014</w:t>
            </w:r>
          </w:p>
          <w:p w:rsidR="00B32E8B" w:rsidRPr="00B32E8B" w:rsidRDefault="00B32E8B" w:rsidP="00B32E8B">
            <w:pPr>
              <w:pStyle w:val="ListParagraph"/>
              <w:numPr>
                <w:ilvl w:val="0"/>
                <w:numId w:val="4"/>
              </w:numPr>
              <w:ind w:left="170" w:hanging="170"/>
            </w:pPr>
            <w:r w:rsidRPr="00B32E8B">
              <w:t>Aligned with new requirements as of July 1, 2016</w:t>
            </w:r>
          </w:p>
          <w:p w:rsidR="008B4E77" w:rsidRDefault="008B4E77" w:rsidP="00B32E8B">
            <w:pPr>
              <w:tabs>
                <w:tab w:val="num" w:pos="720"/>
              </w:tabs>
              <w:spacing w:after="120"/>
            </w:pPr>
          </w:p>
          <w:p w:rsidR="00B32E8B" w:rsidRDefault="00B32E8B" w:rsidP="00B32E8B">
            <w:pPr>
              <w:tabs>
                <w:tab w:val="num" w:pos="720"/>
              </w:tabs>
              <w:spacing w:after="120"/>
            </w:pPr>
            <w:r>
              <w:t xml:space="preserve">Status: </w:t>
            </w:r>
            <w:r w:rsidRPr="00E65D12">
              <w:rPr>
                <w:b/>
                <w:color w:val="00B050"/>
              </w:rPr>
              <w:t xml:space="preserve">Achieved </w:t>
            </w:r>
            <w:r w:rsidRPr="00117260">
              <w:rPr>
                <w:b/>
              </w:rPr>
              <w:t>- Compliant</w:t>
            </w:r>
          </w:p>
          <w:p w:rsidR="00B32E8B" w:rsidRDefault="00B32E8B" w:rsidP="00B32E8B">
            <w:pPr>
              <w:tabs>
                <w:tab w:val="num" w:pos="720"/>
              </w:tabs>
              <w:spacing w:after="120"/>
            </w:pPr>
          </w:p>
        </w:tc>
      </w:tr>
    </w:tbl>
    <w:p w:rsidR="00F16134" w:rsidRPr="00F16134" w:rsidRDefault="00F16134" w:rsidP="006F5700">
      <w:pPr>
        <w:spacing w:after="0" w:line="240" w:lineRule="auto"/>
        <w:rPr>
          <w:sz w:val="28"/>
          <w:szCs w:val="28"/>
        </w:rPr>
      </w:pPr>
    </w:p>
    <w:p w:rsidR="00D9616F" w:rsidRDefault="00D9616F">
      <w:pPr>
        <w:rPr>
          <w:b/>
          <w:sz w:val="28"/>
        </w:rPr>
      </w:pPr>
      <w:r>
        <w:rPr>
          <w:b/>
          <w:sz w:val="28"/>
        </w:rPr>
        <w:br w:type="page"/>
      </w:r>
    </w:p>
    <w:p w:rsidR="006F5700" w:rsidRPr="00BB00C6" w:rsidRDefault="006F5700" w:rsidP="00A2193C">
      <w:pPr>
        <w:spacing w:after="0" w:line="240" w:lineRule="auto"/>
        <w:ind w:hanging="426"/>
        <w:rPr>
          <w:b/>
          <w:sz w:val="28"/>
        </w:rPr>
      </w:pPr>
      <w:r>
        <w:rPr>
          <w:b/>
          <w:sz w:val="28"/>
        </w:rPr>
        <w:t>2014</w:t>
      </w:r>
      <w:r w:rsidRPr="00BB00C6">
        <w:rPr>
          <w:b/>
          <w:sz w:val="28"/>
        </w:rPr>
        <w:t xml:space="preserve"> Accessibility Plan</w:t>
      </w:r>
    </w:p>
    <w:p w:rsidR="006F5700" w:rsidRDefault="006F5700" w:rsidP="00A2193C">
      <w:pPr>
        <w:spacing w:after="120" w:line="240" w:lineRule="auto"/>
        <w:ind w:hanging="426"/>
      </w:pPr>
      <w:r>
        <w:t>Compliance Date: January 1, 2014</w:t>
      </w:r>
    </w:p>
    <w:tbl>
      <w:tblPr>
        <w:tblStyle w:val="TableGrid"/>
        <w:tblW w:w="10349" w:type="dxa"/>
        <w:tblInd w:w="-318" w:type="dxa"/>
        <w:tblLook w:val="04A0" w:firstRow="1" w:lastRow="0" w:firstColumn="1" w:lastColumn="0" w:noHBand="0" w:noVBand="1"/>
      </w:tblPr>
      <w:tblGrid>
        <w:gridCol w:w="3403"/>
        <w:gridCol w:w="3299"/>
        <w:gridCol w:w="3647"/>
      </w:tblGrid>
      <w:tr w:rsidR="006F5700" w:rsidTr="00A2193C">
        <w:tc>
          <w:tcPr>
            <w:tcW w:w="3403" w:type="dxa"/>
            <w:shd w:val="clear" w:color="auto" w:fill="FABF8F" w:themeFill="accent6" w:themeFillTint="99"/>
          </w:tcPr>
          <w:p w:rsidR="006F5700" w:rsidRPr="00BB00C6" w:rsidRDefault="006F5700" w:rsidP="002666CB">
            <w:pPr>
              <w:jc w:val="center"/>
              <w:rPr>
                <w:b/>
              </w:rPr>
            </w:pPr>
            <w:r w:rsidRPr="00BB00C6">
              <w:rPr>
                <w:b/>
              </w:rPr>
              <w:t>AODA Standard and Requirements</w:t>
            </w:r>
          </w:p>
        </w:tc>
        <w:tc>
          <w:tcPr>
            <w:tcW w:w="3299" w:type="dxa"/>
            <w:shd w:val="clear" w:color="auto" w:fill="FABF8F" w:themeFill="accent6" w:themeFillTint="99"/>
          </w:tcPr>
          <w:p w:rsidR="006F5700" w:rsidRPr="00BB00C6" w:rsidRDefault="006F5700" w:rsidP="002666CB">
            <w:pPr>
              <w:jc w:val="center"/>
              <w:rPr>
                <w:b/>
              </w:rPr>
            </w:pPr>
            <w:r w:rsidRPr="00BB00C6">
              <w:rPr>
                <w:b/>
              </w:rPr>
              <w:t>Action Required</w:t>
            </w:r>
          </w:p>
        </w:tc>
        <w:tc>
          <w:tcPr>
            <w:tcW w:w="3647" w:type="dxa"/>
            <w:shd w:val="clear" w:color="auto" w:fill="FABF8F" w:themeFill="accent6" w:themeFillTint="99"/>
          </w:tcPr>
          <w:p w:rsidR="006F5700" w:rsidRPr="00BB00C6" w:rsidRDefault="006F5700" w:rsidP="002666CB">
            <w:pPr>
              <w:jc w:val="center"/>
              <w:rPr>
                <w:b/>
              </w:rPr>
            </w:pPr>
            <w:r w:rsidRPr="00BB00C6">
              <w:rPr>
                <w:b/>
              </w:rPr>
              <w:t>Action Taken and Compliance Status</w:t>
            </w:r>
          </w:p>
        </w:tc>
      </w:tr>
      <w:tr w:rsidR="006F5700" w:rsidTr="00A2193C">
        <w:tc>
          <w:tcPr>
            <w:tcW w:w="3403" w:type="dxa"/>
          </w:tcPr>
          <w:p w:rsidR="006F5700" w:rsidRDefault="006F5700" w:rsidP="006F5700">
            <w:pPr>
              <w:jc w:val="center"/>
              <w:rPr>
                <w:b/>
                <w:bCs/>
              </w:rPr>
            </w:pPr>
            <w:r>
              <w:rPr>
                <w:b/>
                <w:bCs/>
              </w:rPr>
              <w:t xml:space="preserve">Establishment of Accessibility Policies </w:t>
            </w:r>
          </w:p>
          <w:p w:rsidR="006F5700" w:rsidRDefault="006F5700" w:rsidP="006F5700">
            <w:pPr>
              <w:jc w:val="center"/>
              <w:rPr>
                <w:bCs/>
              </w:rPr>
            </w:pPr>
          </w:p>
          <w:p w:rsidR="006F5700" w:rsidRPr="006F5700" w:rsidRDefault="006F5700" w:rsidP="002666CB">
            <w:pPr>
              <w:jc w:val="center"/>
              <w:rPr>
                <w:bCs/>
              </w:rPr>
            </w:pPr>
            <w:r w:rsidRPr="006F5700">
              <w:rPr>
                <w:bCs/>
                <w:i/>
              </w:rPr>
              <w:t>O</w:t>
            </w:r>
            <w:r>
              <w:rPr>
                <w:bCs/>
                <w:i/>
              </w:rPr>
              <w:t>.</w:t>
            </w:r>
            <w:r w:rsidRPr="006F5700">
              <w:rPr>
                <w:bCs/>
                <w:i/>
              </w:rPr>
              <w:t xml:space="preserve"> Reg. 191/11</w:t>
            </w:r>
            <w:r>
              <w:rPr>
                <w:bCs/>
                <w:i/>
              </w:rPr>
              <w:t>, s. 3. (1)</w:t>
            </w:r>
          </w:p>
          <w:p w:rsidR="006F5700" w:rsidRPr="006F5700" w:rsidRDefault="006F5700" w:rsidP="002666CB">
            <w:pPr>
              <w:jc w:val="center"/>
              <w:rPr>
                <w:b/>
                <w:bCs/>
                <w:highlight w:val="yellow"/>
              </w:rPr>
            </w:pPr>
          </w:p>
          <w:p w:rsidR="006F5700" w:rsidRDefault="006F5700" w:rsidP="002666CB"/>
          <w:p w:rsidR="006F5700" w:rsidRDefault="006F5700" w:rsidP="002666CB"/>
        </w:tc>
        <w:tc>
          <w:tcPr>
            <w:tcW w:w="3299" w:type="dxa"/>
          </w:tcPr>
          <w:p w:rsidR="006F5700" w:rsidRPr="006449B8" w:rsidRDefault="006F5700" w:rsidP="006F5700">
            <w:pPr>
              <w:numPr>
                <w:ilvl w:val="0"/>
                <w:numId w:val="9"/>
              </w:numPr>
              <w:spacing w:after="120"/>
              <w:ind w:left="170" w:hanging="170"/>
            </w:pPr>
            <w:r w:rsidRPr="006449B8">
              <w:t>Develop, implement</w:t>
            </w:r>
            <w:r>
              <w:t xml:space="preserve"> </w:t>
            </w:r>
            <w:r w:rsidRPr="006449B8">
              <w:t xml:space="preserve">and maintain policies governing how the organization achieves or will achieve accessibility </w:t>
            </w:r>
          </w:p>
          <w:p w:rsidR="006F5700" w:rsidRDefault="006F5700" w:rsidP="006F5700">
            <w:pPr>
              <w:pStyle w:val="ListParagraph"/>
              <w:numPr>
                <w:ilvl w:val="0"/>
                <w:numId w:val="3"/>
              </w:numPr>
              <w:spacing w:after="120"/>
              <w:ind w:left="170" w:hanging="170"/>
              <w:contextualSpacing w:val="0"/>
            </w:pPr>
            <w:r w:rsidRPr="006449B8">
              <w:t>Include a statement of organizational</w:t>
            </w:r>
            <w:r>
              <w:t xml:space="preserve"> </w:t>
            </w:r>
            <w:r w:rsidRPr="006449B8">
              <w:t>commitment to meet the accessibility needs of persons with disabilities in a timely manner</w:t>
            </w:r>
          </w:p>
        </w:tc>
        <w:tc>
          <w:tcPr>
            <w:tcW w:w="3647" w:type="dxa"/>
          </w:tcPr>
          <w:p w:rsidR="00F16134" w:rsidRDefault="00F16134" w:rsidP="00F16134">
            <w:pPr>
              <w:numPr>
                <w:ilvl w:val="0"/>
                <w:numId w:val="3"/>
              </w:numPr>
              <w:spacing w:after="120"/>
              <w:ind w:left="170" w:hanging="170"/>
            </w:pPr>
            <w:r>
              <w:t xml:space="preserve">Commitment statement (HR-101-C </w:t>
            </w:r>
            <w:r w:rsidRPr="00117260">
              <w:rPr>
                <w:i/>
              </w:rPr>
              <w:t>Accessibility for Individuals with Disabilities</w:t>
            </w:r>
            <w:r>
              <w:t>) approved September 2014. Statement posted at Reception Desks and available on company website and intranet.</w:t>
            </w:r>
          </w:p>
          <w:p w:rsidR="00F16134" w:rsidRPr="00F16134" w:rsidRDefault="00F16134" w:rsidP="00F16134">
            <w:pPr>
              <w:numPr>
                <w:ilvl w:val="0"/>
                <w:numId w:val="3"/>
              </w:numPr>
              <w:spacing w:after="120"/>
              <w:ind w:left="170" w:hanging="170"/>
            </w:pPr>
            <w:r w:rsidRPr="00F16134">
              <w:t xml:space="preserve">PRO-28 </w:t>
            </w:r>
            <w:r w:rsidRPr="00F16134">
              <w:rPr>
                <w:i/>
              </w:rPr>
              <w:t>Accessibility Policy for Customer Service</w:t>
            </w:r>
            <w:r w:rsidRPr="00F16134">
              <w:t xml:space="preserve"> approved August 2014 </w:t>
            </w:r>
          </w:p>
          <w:p w:rsidR="00F16134" w:rsidRDefault="00F16134" w:rsidP="00F16134">
            <w:pPr>
              <w:numPr>
                <w:ilvl w:val="0"/>
                <w:numId w:val="13"/>
              </w:numPr>
              <w:spacing w:after="120" w:line="276" w:lineRule="auto"/>
              <w:ind w:left="170" w:hanging="170"/>
            </w:pPr>
            <w:r>
              <w:t xml:space="preserve">POL-014 </w:t>
            </w:r>
            <w:r w:rsidRPr="006F6F3E">
              <w:rPr>
                <w:i/>
              </w:rPr>
              <w:t xml:space="preserve">Accessibility Policy for Employment </w:t>
            </w:r>
            <w:r>
              <w:t>approved May 2016</w:t>
            </w:r>
          </w:p>
          <w:p w:rsidR="006F5700" w:rsidRDefault="006F5700" w:rsidP="006F5700">
            <w:pPr>
              <w:spacing w:after="120"/>
            </w:pPr>
            <w:r>
              <w:t xml:space="preserve">Status: </w:t>
            </w:r>
            <w:r w:rsidRPr="006F5700">
              <w:rPr>
                <w:b/>
                <w:color w:val="00B050"/>
              </w:rPr>
              <w:t>Achieved</w:t>
            </w:r>
            <w:r w:rsidRPr="006F5700">
              <w:rPr>
                <w:b/>
              </w:rPr>
              <w:t xml:space="preserve"> - Compliant</w:t>
            </w:r>
          </w:p>
        </w:tc>
      </w:tr>
      <w:tr w:rsidR="006F5700" w:rsidTr="00A2193C">
        <w:tc>
          <w:tcPr>
            <w:tcW w:w="3403" w:type="dxa"/>
          </w:tcPr>
          <w:p w:rsidR="006F5700" w:rsidRDefault="006F5700" w:rsidP="006F5700">
            <w:pPr>
              <w:jc w:val="center"/>
              <w:rPr>
                <w:b/>
                <w:bCs/>
              </w:rPr>
            </w:pPr>
            <w:r w:rsidRPr="006449B8">
              <w:rPr>
                <w:b/>
                <w:bCs/>
              </w:rPr>
              <w:t xml:space="preserve">Accessibility Plans </w:t>
            </w:r>
          </w:p>
          <w:p w:rsidR="006F5700" w:rsidRDefault="006F5700" w:rsidP="006F5700">
            <w:pPr>
              <w:jc w:val="center"/>
              <w:rPr>
                <w:b/>
                <w:bCs/>
              </w:rPr>
            </w:pPr>
            <w:r w:rsidRPr="006449B8">
              <w:br/>
            </w:r>
            <w:r w:rsidRPr="00FF6A0E">
              <w:rPr>
                <w:i/>
              </w:rPr>
              <w:t>O. Reg. 191/11, s. 4. (1)</w:t>
            </w:r>
          </w:p>
        </w:tc>
        <w:tc>
          <w:tcPr>
            <w:tcW w:w="3299" w:type="dxa"/>
          </w:tcPr>
          <w:p w:rsidR="006F5700" w:rsidRDefault="006F5700" w:rsidP="006F5700">
            <w:pPr>
              <w:numPr>
                <w:ilvl w:val="0"/>
                <w:numId w:val="9"/>
              </w:numPr>
              <w:spacing w:after="120"/>
              <w:ind w:left="170" w:hanging="170"/>
            </w:pPr>
            <w:r>
              <w:t xml:space="preserve">Establish, implement and maintain a multi-year accessibility plan </w:t>
            </w:r>
          </w:p>
          <w:p w:rsidR="006F5700" w:rsidRDefault="006F5700" w:rsidP="006F5700">
            <w:pPr>
              <w:numPr>
                <w:ilvl w:val="0"/>
                <w:numId w:val="9"/>
              </w:numPr>
              <w:spacing w:after="120"/>
              <w:ind w:left="170" w:hanging="170"/>
            </w:pPr>
            <w:r>
              <w:t xml:space="preserve">Post multi-year plan on website </w:t>
            </w:r>
          </w:p>
          <w:p w:rsidR="006F5700" w:rsidRDefault="006F5700" w:rsidP="006F5700">
            <w:pPr>
              <w:numPr>
                <w:ilvl w:val="0"/>
                <w:numId w:val="9"/>
              </w:numPr>
              <w:spacing w:after="120"/>
              <w:ind w:left="170" w:hanging="170"/>
            </w:pPr>
            <w:r>
              <w:t xml:space="preserve">Review and update plan every 5 years </w:t>
            </w:r>
          </w:p>
          <w:p w:rsidR="006F5700" w:rsidRPr="006449B8" w:rsidRDefault="006F5700" w:rsidP="006F5700">
            <w:pPr>
              <w:numPr>
                <w:ilvl w:val="0"/>
                <w:numId w:val="9"/>
              </w:numPr>
              <w:spacing w:after="120"/>
              <w:ind w:left="170" w:hanging="170"/>
            </w:pPr>
            <w:r>
              <w:t>Documents to be available in an accessible format upon request</w:t>
            </w:r>
          </w:p>
        </w:tc>
        <w:tc>
          <w:tcPr>
            <w:tcW w:w="3647" w:type="dxa"/>
          </w:tcPr>
          <w:p w:rsidR="006F5700" w:rsidRDefault="006F5700" w:rsidP="006F5700">
            <w:pPr>
              <w:pStyle w:val="ListParagraph"/>
              <w:numPr>
                <w:ilvl w:val="0"/>
                <w:numId w:val="3"/>
              </w:numPr>
              <w:spacing w:after="120"/>
              <w:ind w:left="170" w:hanging="170"/>
              <w:contextualSpacing w:val="0"/>
            </w:pPr>
            <w:r>
              <w:t>Multi-year plan developed March 2014</w:t>
            </w:r>
          </w:p>
          <w:p w:rsidR="00FF0CC2" w:rsidRDefault="006F5700" w:rsidP="00FF0CC2">
            <w:pPr>
              <w:pStyle w:val="ListParagraph"/>
              <w:numPr>
                <w:ilvl w:val="0"/>
                <w:numId w:val="3"/>
              </w:numPr>
              <w:spacing w:after="120"/>
              <w:ind w:left="170" w:hanging="170"/>
              <w:contextualSpacing w:val="0"/>
            </w:pPr>
            <w:r>
              <w:t>Multi-year plan available on company website</w:t>
            </w:r>
            <w:r w:rsidR="00FF0CC2">
              <w:t>, and accessible formats available upon request</w:t>
            </w:r>
          </w:p>
          <w:p w:rsidR="006F5700" w:rsidRDefault="006F5700" w:rsidP="006F5700">
            <w:pPr>
              <w:pStyle w:val="ListParagraph"/>
              <w:numPr>
                <w:ilvl w:val="0"/>
                <w:numId w:val="3"/>
              </w:numPr>
              <w:spacing w:after="120"/>
              <w:ind w:left="170" w:hanging="170"/>
              <w:contextualSpacing w:val="0"/>
            </w:pPr>
            <w:r>
              <w:t>Multi Year Plan updated 2019</w:t>
            </w:r>
          </w:p>
          <w:p w:rsidR="006F5700" w:rsidRDefault="006F5700" w:rsidP="006F5700">
            <w:pPr>
              <w:spacing w:after="120"/>
            </w:pPr>
            <w:r>
              <w:t xml:space="preserve">Status: </w:t>
            </w:r>
            <w:r w:rsidRPr="008C7389">
              <w:rPr>
                <w:b/>
                <w:color w:val="FF6621"/>
              </w:rPr>
              <w:t>Ongoing</w:t>
            </w:r>
          </w:p>
        </w:tc>
      </w:tr>
      <w:tr w:rsidR="006F5700" w:rsidTr="00A2193C">
        <w:tc>
          <w:tcPr>
            <w:tcW w:w="3403" w:type="dxa"/>
          </w:tcPr>
          <w:p w:rsidR="006F5700" w:rsidRDefault="00C0548D" w:rsidP="006F5700">
            <w:pPr>
              <w:jc w:val="center"/>
              <w:rPr>
                <w:b/>
                <w:bCs/>
              </w:rPr>
            </w:pPr>
            <w:r>
              <w:rPr>
                <w:b/>
                <w:bCs/>
              </w:rPr>
              <w:t>Self-</w:t>
            </w:r>
            <w:r w:rsidR="006F5700" w:rsidRPr="006F5700">
              <w:rPr>
                <w:b/>
                <w:bCs/>
              </w:rPr>
              <w:t>Service Kiosks</w:t>
            </w:r>
          </w:p>
          <w:p w:rsidR="006F5700" w:rsidRDefault="006F5700" w:rsidP="006F5700">
            <w:pPr>
              <w:jc w:val="center"/>
              <w:rPr>
                <w:i/>
              </w:rPr>
            </w:pPr>
          </w:p>
          <w:p w:rsidR="006F5700" w:rsidRDefault="006F5700" w:rsidP="006F5700">
            <w:pPr>
              <w:jc w:val="center"/>
              <w:rPr>
                <w:b/>
                <w:bCs/>
              </w:rPr>
            </w:pPr>
            <w:r>
              <w:rPr>
                <w:i/>
              </w:rPr>
              <w:t>O. Reg. 191/11, s. 6</w:t>
            </w:r>
          </w:p>
          <w:p w:rsidR="006F5700" w:rsidRPr="006449B8" w:rsidRDefault="006F5700" w:rsidP="006F5700">
            <w:pPr>
              <w:jc w:val="center"/>
              <w:rPr>
                <w:b/>
                <w:bCs/>
              </w:rPr>
            </w:pPr>
          </w:p>
        </w:tc>
        <w:tc>
          <w:tcPr>
            <w:tcW w:w="3299" w:type="dxa"/>
          </w:tcPr>
          <w:p w:rsidR="006F5700" w:rsidRPr="006449B8" w:rsidRDefault="006F5700" w:rsidP="006F5700">
            <w:pPr>
              <w:numPr>
                <w:ilvl w:val="0"/>
                <w:numId w:val="9"/>
              </w:numPr>
              <w:spacing w:after="120"/>
              <w:ind w:left="170" w:hanging="170"/>
            </w:pPr>
            <w:r>
              <w:t>I</w:t>
            </w:r>
            <w:r w:rsidRPr="003E698A">
              <w:t>ncorporate accessibility features when designing, procuring or acquiring self-service kiosks.</w:t>
            </w:r>
          </w:p>
        </w:tc>
        <w:tc>
          <w:tcPr>
            <w:tcW w:w="3647" w:type="dxa"/>
          </w:tcPr>
          <w:p w:rsidR="006F5700" w:rsidRDefault="00C0548D" w:rsidP="00C0548D">
            <w:pPr>
              <w:pStyle w:val="ListParagraph"/>
              <w:numPr>
                <w:ilvl w:val="0"/>
                <w:numId w:val="3"/>
              </w:numPr>
              <w:spacing w:after="120"/>
              <w:ind w:left="170" w:hanging="170"/>
              <w:contextualSpacing w:val="0"/>
            </w:pPr>
            <w:r>
              <w:t xml:space="preserve">Ultra Manufacturing Ltd. has considered accessibility features when designing both visitor and employee self-service kiosks. </w:t>
            </w:r>
          </w:p>
          <w:p w:rsidR="00C0548D" w:rsidRDefault="00C0548D" w:rsidP="00C0548D">
            <w:pPr>
              <w:pStyle w:val="ListParagraph"/>
              <w:spacing w:after="120"/>
              <w:ind w:left="0"/>
              <w:contextualSpacing w:val="0"/>
            </w:pPr>
            <w:r>
              <w:t xml:space="preserve">Status: </w:t>
            </w:r>
            <w:r w:rsidRPr="006F5700">
              <w:rPr>
                <w:b/>
                <w:color w:val="00B050"/>
              </w:rPr>
              <w:t>Achieved</w:t>
            </w:r>
            <w:r w:rsidRPr="006F5700">
              <w:rPr>
                <w:b/>
              </w:rPr>
              <w:t xml:space="preserve"> - Compliant</w:t>
            </w:r>
          </w:p>
        </w:tc>
      </w:tr>
      <w:tr w:rsidR="006F5700" w:rsidTr="00A2193C">
        <w:tc>
          <w:tcPr>
            <w:tcW w:w="3403" w:type="dxa"/>
          </w:tcPr>
          <w:p w:rsidR="006F5700" w:rsidRDefault="001A0039" w:rsidP="001A0039">
            <w:pPr>
              <w:jc w:val="center"/>
              <w:rPr>
                <w:b/>
                <w:bCs/>
              </w:rPr>
            </w:pPr>
            <w:r>
              <w:rPr>
                <w:b/>
                <w:bCs/>
              </w:rPr>
              <w:t xml:space="preserve">Accessible Websites and Web Content </w:t>
            </w:r>
          </w:p>
          <w:p w:rsidR="001A0039" w:rsidRDefault="001A0039" w:rsidP="001A0039">
            <w:pPr>
              <w:jc w:val="center"/>
              <w:rPr>
                <w:b/>
                <w:bCs/>
              </w:rPr>
            </w:pPr>
          </w:p>
          <w:p w:rsidR="001A0039" w:rsidRPr="00D43331" w:rsidRDefault="001A0039" w:rsidP="00D43331">
            <w:pPr>
              <w:jc w:val="center"/>
              <w:rPr>
                <w:i/>
              </w:rPr>
            </w:pPr>
            <w:r w:rsidRPr="00FF6A0E">
              <w:rPr>
                <w:i/>
              </w:rPr>
              <w:t>O. Reg. 191/11</w:t>
            </w:r>
            <w:r w:rsidR="00D43331">
              <w:rPr>
                <w:i/>
              </w:rPr>
              <w:t xml:space="preserve">, </w:t>
            </w:r>
            <w:r w:rsidRPr="000E22BD">
              <w:rPr>
                <w:bCs/>
                <w:i/>
              </w:rPr>
              <w:t>s. 14</w:t>
            </w:r>
            <w:r w:rsidRPr="001A0039">
              <w:rPr>
                <w:bCs/>
              </w:rPr>
              <w:t xml:space="preserve"> </w:t>
            </w:r>
          </w:p>
          <w:p w:rsidR="001A0039" w:rsidRPr="006F5700" w:rsidRDefault="001A0039" w:rsidP="001A0039">
            <w:pPr>
              <w:jc w:val="center"/>
              <w:rPr>
                <w:b/>
                <w:bCs/>
              </w:rPr>
            </w:pPr>
          </w:p>
        </w:tc>
        <w:tc>
          <w:tcPr>
            <w:tcW w:w="3299" w:type="dxa"/>
          </w:tcPr>
          <w:p w:rsidR="006F5700" w:rsidRPr="006449B8" w:rsidRDefault="001A0039" w:rsidP="001A0039">
            <w:pPr>
              <w:numPr>
                <w:ilvl w:val="0"/>
                <w:numId w:val="9"/>
              </w:numPr>
              <w:spacing w:after="120"/>
              <w:ind w:left="170" w:hanging="170"/>
            </w:pPr>
            <w:r>
              <w:t>N</w:t>
            </w:r>
            <w:r w:rsidRPr="001A0039">
              <w:t>ew public websites, significantly refreshed websites and any web content posted after January 1, 2012 must meet Web Content Accessibility Guidelines (WCAG) 2.0 Level A</w:t>
            </w:r>
          </w:p>
        </w:tc>
        <w:tc>
          <w:tcPr>
            <w:tcW w:w="3647" w:type="dxa"/>
          </w:tcPr>
          <w:p w:rsidR="001A0039" w:rsidRPr="00D21D14" w:rsidRDefault="00D21D14" w:rsidP="00D21D14">
            <w:pPr>
              <w:pStyle w:val="ListParagraph"/>
              <w:numPr>
                <w:ilvl w:val="0"/>
                <w:numId w:val="3"/>
              </w:numPr>
              <w:spacing w:after="120"/>
              <w:ind w:left="170" w:hanging="170"/>
            </w:pPr>
            <w:r w:rsidRPr="00D21D14">
              <w:t xml:space="preserve">Ultra Manufacturing Ltd. will ensure that all web content posted after January 1, 2012 conforms to WCAG 2.0 Level A criteria. </w:t>
            </w:r>
          </w:p>
          <w:p w:rsidR="006F5700" w:rsidRPr="001A0039" w:rsidRDefault="001A0039" w:rsidP="008C7389">
            <w:r>
              <w:t xml:space="preserve">Status: </w:t>
            </w:r>
            <w:r w:rsidR="008C7389" w:rsidRPr="008C7389">
              <w:rPr>
                <w:b/>
                <w:color w:val="FF6621"/>
              </w:rPr>
              <w:t>Ongoing</w:t>
            </w:r>
          </w:p>
        </w:tc>
      </w:tr>
    </w:tbl>
    <w:p w:rsidR="003E2D52" w:rsidRDefault="003E2D52" w:rsidP="003E58AF">
      <w:pPr>
        <w:spacing w:after="0" w:line="240" w:lineRule="auto"/>
        <w:rPr>
          <w:b/>
          <w:sz w:val="28"/>
        </w:rPr>
      </w:pPr>
    </w:p>
    <w:p w:rsidR="003E58AF" w:rsidRPr="00BB00C6" w:rsidRDefault="003E58AF" w:rsidP="00A2193C">
      <w:pPr>
        <w:spacing w:after="0" w:line="240" w:lineRule="auto"/>
        <w:ind w:hanging="426"/>
        <w:rPr>
          <w:b/>
          <w:sz w:val="28"/>
        </w:rPr>
      </w:pPr>
      <w:r>
        <w:rPr>
          <w:b/>
          <w:sz w:val="28"/>
        </w:rPr>
        <w:t>2015</w:t>
      </w:r>
      <w:r w:rsidRPr="00BB00C6">
        <w:rPr>
          <w:b/>
          <w:sz w:val="28"/>
        </w:rPr>
        <w:t xml:space="preserve"> Accessibility Plan</w:t>
      </w:r>
    </w:p>
    <w:p w:rsidR="003E58AF" w:rsidRDefault="003E58AF" w:rsidP="00A2193C">
      <w:pPr>
        <w:spacing w:after="120" w:line="240" w:lineRule="auto"/>
        <w:ind w:hanging="426"/>
      </w:pPr>
      <w:r>
        <w:t>Compliance Date: January 1, 2015</w:t>
      </w:r>
    </w:p>
    <w:tbl>
      <w:tblPr>
        <w:tblStyle w:val="TableGrid"/>
        <w:tblW w:w="10349" w:type="dxa"/>
        <w:tblInd w:w="-318" w:type="dxa"/>
        <w:tblLook w:val="04A0" w:firstRow="1" w:lastRow="0" w:firstColumn="1" w:lastColumn="0" w:noHBand="0" w:noVBand="1"/>
      </w:tblPr>
      <w:tblGrid>
        <w:gridCol w:w="3403"/>
        <w:gridCol w:w="3299"/>
        <w:gridCol w:w="3647"/>
      </w:tblGrid>
      <w:tr w:rsidR="003E58AF" w:rsidRPr="00BB00C6" w:rsidTr="00A2193C">
        <w:tc>
          <w:tcPr>
            <w:tcW w:w="3403" w:type="dxa"/>
            <w:shd w:val="clear" w:color="auto" w:fill="FABF8F" w:themeFill="accent6" w:themeFillTint="99"/>
          </w:tcPr>
          <w:p w:rsidR="003E58AF" w:rsidRPr="00BB00C6" w:rsidRDefault="003E58AF" w:rsidP="002666CB">
            <w:pPr>
              <w:jc w:val="center"/>
              <w:rPr>
                <w:b/>
              </w:rPr>
            </w:pPr>
            <w:r w:rsidRPr="00BB00C6">
              <w:rPr>
                <w:b/>
              </w:rPr>
              <w:t>AODA Standard and Requirements</w:t>
            </w:r>
          </w:p>
        </w:tc>
        <w:tc>
          <w:tcPr>
            <w:tcW w:w="3299" w:type="dxa"/>
            <w:shd w:val="clear" w:color="auto" w:fill="FABF8F" w:themeFill="accent6" w:themeFillTint="99"/>
          </w:tcPr>
          <w:p w:rsidR="003E58AF" w:rsidRPr="00BB00C6" w:rsidRDefault="003E58AF" w:rsidP="002666CB">
            <w:pPr>
              <w:jc w:val="center"/>
              <w:rPr>
                <w:b/>
              </w:rPr>
            </w:pPr>
            <w:r w:rsidRPr="00BB00C6">
              <w:rPr>
                <w:b/>
              </w:rPr>
              <w:t>Action Required</w:t>
            </w:r>
          </w:p>
        </w:tc>
        <w:tc>
          <w:tcPr>
            <w:tcW w:w="3647" w:type="dxa"/>
            <w:shd w:val="clear" w:color="auto" w:fill="FABF8F" w:themeFill="accent6" w:themeFillTint="99"/>
          </w:tcPr>
          <w:p w:rsidR="003E58AF" w:rsidRPr="00BB00C6" w:rsidRDefault="003E58AF" w:rsidP="002666CB">
            <w:pPr>
              <w:jc w:val="center"/>
              <w:rPr>
                <w:b/>
              </w:rPr>
            </w:pPr>
            <w:r w:rsidRPr="00BB00C6">
              <w:rPr>
                <w:b/>
              </w:rPr>
              <w:t>Action Taken and Compliance Status</w:t>
            </w:r>
          </w:p>
        </w:tc>
      </w:tr>
      <w:tr w:rsidR="003E58AF" w:rsidTr="00A2193C">
        <w:tc>
          <w:tcPr>
            <w:tcW w:w="3403" w:type="dxa"/>
          </w:tcPr>
          <w:p w:rsidR="003E58AF" w:rsidRDefault="003E58AF" w:rsidP="002666CB">
            <w:pPr>
              <w:jc w:val="center"/>
            </w:pPr>
            <w:r>
              <w:rPr>
                <w:b/>
                <w:bCs/>
              </w:rPr>
              <w:t>Feedback</w:t>
            </w:r>
          </w:p>
          <w:p w:rsidR="003E58AF" w:rsidRDefault="003E58AF" w:rsidP="002666CB">
            <w:pPr>
              <w:jc w:val="center"/>
              <w:rPr>
                <w:bCs/>
              </w:rPr>
            </w:pPr>
          </w:p>
          <w:p w:rsidR="003E58AF" w:rsidRPr="006F5700" w:rsidRDefault="003E58AF" w:rsidP="002666CB">
            <w:pPr>
              <w:jc w:val="center"/>
              <w:rPr>
                <w:bCs/>
              </w:rPr>
            </w:pPr>
            <w:r w:rsidRPr="006F5700">
              <w:rPr>
                <w:bCs/>
                <w:i/>
              </w:rPr>
              <w:t>O</w:t>
            </w:r>
            <w:r>
              <w:rPr>
                <w:bCs/>
                <w:i/>
              </w:rPr>
              <w:t>.</w:t>
            </w:r>
            <w:r w:rsidRPr="006F5700">
              <w:rPr>
                <w:bCs/>
                <w:i/>
              </w:rPr>
              <w:t xml:space="preserve"> Reg. 191/11</w:t>
            </w:r>
            <w:r>
              <w:rPr>
                <w:bCs/>
                <w:i/>
              </w:rPr>
              <w:t>, s. 11</w:t>
            </w:r>
          </w:p>
          <w:p w:rsidR="003E58AF" w:rsidRPr="006F5700" w:rsidRDefault="003E58AF" w:rsidP="002666CB">
            <w:pPr>
              <w:jc w:val="center"/>
              <w:rPr>
                <w:b/>
                <w:bCs/>
                <w:highlight w:val="yellow"/>
              </w:rPr>
            </w:pPr>
          </w:p>
          <w:p w:rsidR="003E58AF" w:rsidRDefault="003E58AF" w:rsidP="002666CB"/>
          <w:p w:rsidR="003E58AF" w:rsidRDefault="003E58AF" w:rsidP="002666CB"/>
        </w:tc>
        <w:tc>
          <w:tcPr>
            <w:tcW w:w="3299" w:type="dxa"/>
          </w:tcPr>
          <w:p w:rsidR="003E58AF" w:rsidRDefault="003E58AF" w:rsidP="002666CB">
            <w:pPr>
              <w:numPr>
                <w:ilvl w:val="0"/>
                <w:numId w:val="9"/>
              </w:numPr>
              <w:spacing w:after="120"/>
              <w:ind w:left="170" w:hanging="170"/>
            </w:pPr>
            <w:r w:rsidRPr="006449B8">
              <w:t>Ensure that any process</w:t>
            </w:r>
            <w:r>
              <w:t xml:space="preserve"> </w:t>
            </w:r>
            <w:r w:rsidRPr="006449B8">
              <w:t>for receiving and responding to feedback is accessible to persons with disabilities by providing or arranging for the provision of accessible formats and communication supports</w:t>
            </w:r>
          </w:p>
        </w:tc>
        <w:tc>
          <w:tcPr>
            <w:tcW w:w="3647" w:type="dxa"/>
          </w:tcPr>
          <w:p w:rsidR="003E58AF" w:rsidRDefault="003E58AF" w:rsidP="003E58AF">
            <w:pPr>
              <w:numPr>
                <w:ilvl w:val="0"/>
                <w:numId w:val="11"/>
              </w:numPr>
              <w:spacing w:after="120"/>
              <w:ind w:left="170" w:hanging="170"/>
            </w:pPr>
            <w:r w:rsidRPr="00E968D6">
              <w:t xml:space="preserve">HR-099-C </w:t>
            </w:r>
            <w:r w:rsidRPr="00E968D6">
              <w:rPr>
                <w:i/>
              </w:rPr>
              <w:t>AODA Accessibility Feedback Form</w:t>
            </w:r>
            <w:r>
              <w:rPr>
                <w:i/>
              </w:rPr>
              <w:t xml:space="preserve"> </w:t>
            </w:r>
            <w:r>
              <w:t>approved September 2014</w:t>
            </w:r>
          </w:p>
          <w:p w:rsidR="003E58AF" w:rsidRDefault="003E58AF" w:rsidP="002666CB">
            <w:pPr>
              <w:numPr>
                <w:ilvl w:val="0"/>
                <w:numId w:val="11"/>
              </w:numPr>
              <w:spacing w:after="120"/>
              <w:ind w:left="170" w:hanging="170"/>
            </w:pPr>
            <w:r>
              <w:t xml:space="preserve">Alternate formats and methods of providing feedback are available upon request </w:t>
            </w:r>
          </w:p>
          <w:p w:rsidR="003E58AF" w:rsidRDefault="003E58AF" w:rsidP="002666CB">
            <w:pPr>
              <w:spacing w:after="120"/>
            </w:pPr>
            <w:r>
              <w:t xml:space="preserve">Status: </w:t>
            </w:r>
            <w:r w:rsidRPr="006F5700">
              <w:rPr>
                <w:b/>
                <w:color w:val="00B050"/>
              </w:rPr>
              <w:t>Achieved</w:t>
            </w:r>
            <w:r w:rsidRPr="006F5700">
              <w:rPr>
                <w:b/>
              </w:rPr>
              <w:t xml:space="preserve"> - Compliant</w:t>
            </w:r>
          </w:p>
        </w:tc>
      </w:tr>
      <w:tr w:rsidR="0077026F" w:rsidTr="00A2193C">
        <w:tc>
          <w:tcPr>
            <w:tcW w:w="3403" w:type="dxa"/>
          </w:tcPr>
          <w:p w:rsidR="0077026F" w:rsidRDefault="0077026F" w:rsidP="002666CB">
            <w:pPr>
              <w:jc w:val="center"/>
              <w:rPr>
                <w:b/>
                <w:bCs/>
              </w:rPr>
            </w:pPr>
            <w:r w:rsidRPr="006449B8">
              <w:rPr>
                <w:b/>
                <w:bCs/>
              </w:rPr>
              <w:t>Training</w:t>
            </w:r>
          </w:p>
          <w:p w:rsidR="0077026F" w:rsidRDefault="0077026F" w:rsidP="002666CB">
            <w:pPr>
              <w:jc w:val="center"/>
              <w:rPr>
                <w:b/>
                <w:bCs/>
              </w:rPr>
            </w:pPr>
          </w:p>
          <w:p w:rsidR="0077026F" w:rsidRDefault="0077026F" w:rsidP="002666CB">
            <w:pPr>
              <w:jc w:val="center"/>
              <w:rPr>
                <w:b/>
                <w:bCs/>
              </w:rPr>
            </w:pPr>
            <w:r w:rsidRPr="00FF6A0E">
              <w:rPr>
                <w:i/>
              </w:rPr>
              <w:t>O. Reg. 191/11, s. 7 (1), (2) &amp; (5)</w:t>
            </w:r>
          </w:p>
        </w:tc>
        <w:tc>
          <w:tcPr>
            <w:tcW w:w="3299" w:type="dxa"/>
          </w:tcPr>
          <w:p w:rsidR="0077026F" w:rsidRDefault="0077026F" w:rsidP="0077026F">
            <w:pPr>
              <w:numPr>
                <w:ilvl w:val="0"/>
                <w:numId w:val="9"/>
              </w:numPr>
              <w:spacing w:after="120"/>
              <w:ind w:left="170" w:hanging="170"/>
            </w:pPr>
            <w:r>
              <w:t xml:space="preserve">Ensure that training is provided on the requirements of the accessibility standards in regards to the AODA and the Human Rights Code as it pertains to people with disabilities </w:t>
            </w:r>
          </w:p>
          <w:p w:rsidR="0077026F" w:rsidRDefault="0077026F" w:rsidP="0077026F">
            <w:pPr>
              <w:numPr>
                <w:ilvl w:val="0"/>
                <w:numId w:val="9"/>
              </w:numPr>
              <w:spacing w:after="120"/>
              <w:ind w:left="170" w:hanging="170"/>
            </w:pPr>
            <w:r>
              <w:t>Training shall be appropriate to the duties of employees, volunteers and other persons</w:t>
            </w:r>
          </w:p>
          <w:p w:rsidR="0077026F" w:rsidRPr="006449B8" w:rsidRDefault="0077026F" w:rsidP="0077026F">
            <w:pPr>
              <w:numPr>
                <w:ilvl w:val="0"/>
                <w:numId w:val="9"/>
              </w:numPr>
              <w:spacing w:after="120"/>
              <w:ind w:left="170" w:hanging="170"/>
            </w:pPr>
            <w:r>
              <w:t>A record must be maintained of the training provided, including the training dates and the number of people who participated</w:t>
            </w:r>
          </w:p>
        </w:tc>
        <w:tc>
          <w:tcPr>
            <w:tcW w:w="3647" w:type="dxa"/>
          </w:tcPr>
          <w:p w:rsidR="00F20044" w:rsidRDefault="00F20044" w:rsidP="00F20044">
            <w:pPr>
              <w:pStyle w:val="ListParagraph"/>
              <w:numPr>
                <w:ilvl w:val="0"/>
                <w:numId w:val="9"/>
              </w:numPr>
              <w:spacing w:after="120"/>
              <w:ind w:left="170" w:hanging="170"/>
              <w:contextualSpacing w:val="0"/>
            </w:pPr>
            <w:r>
              <w:t>Training re: purpose of AODA, and company AODA policies and procedures, provided to all new employees during New Hire Orientation</w:t>
            </w:r>
          </w:p>
          <w:p w:rsidR="00F20044" w:rsidRDefault="00F20044" w:rsidP="00F20044">
            <w:pPr>
              <w:pStyle w:val="ListParagraph"/>
              <w:numPr>
                <w:ilvl w:val="0"/>
                <w:numId w:val="9"/>
              </w:numPr>
              <w:spacing w:after="120"/>
              <w:ind w:left="170" w:hanging="170"/>
              <w:contextualSpacing w:val="0"/>
            </w:pPr>
            <w:r>
              <w:t>Annual AODA refresher training provided to all employees during Employee Communication Meetings</w:t>
            </w:r>
          </w:p>
          <w:p w:rsidR="00F20044" w:rsidRDefault="00F20044" w:rsidP="00C0548D">
            <w:pPr>
              <w:pStyle w:val="ListParagraph"/>
              <w:numPr>
                <w:ilvl w:val="0"/>
                <w:numId w:val="9"/>
              </w:numPr>
              <w:spacing w:after="120"/>
              <w:ind w:left="170" w:hanging="170"/>
              <w:contextualSpacing w:val="0"/>
            </w:pPr>
            <w:r>
              <w:t xml:space="preserve">Annual training re: AODA Customer Service requirement provided to all staff during Employee Communication Meetings </w:t>
            </w:r>
          </w:p>
          <w:p w:rsidR="00C0548D" w:rsidRDefault="00C0548D" w:rsidP="00F20044">
            <w:pPr>
              <w:pStyle w:val="ListParagraph"/>
              <w:numPr>
                <w:ilvl w:val="0"/>
                <w:numId w:val="9"/>
              </w:numPr>
              <w:spacing w:after="120"/>
              <w:ind w:left="170" w:hanging="170"/>
            </w:pPr>
            <w:r>
              <w:t>Training records are maintained electronically for all training provided</w:t>
            </w:r>
          </w:p>
          <w:p w:rsidR="0077026F" w:rsidRPr="00E968D6" w:rsidRDefault="0077026F" w:rsidP="00F20044">
            <w:pPr>
              <w:spacing w:after="120"/>
            </w:pPr>
            <w:r>
              <w:t xml:space="preserve">Status: </w:t>
            </w:r>
            <w:r w:rsidRPr="0077026F">
              <w:rPr>
                <w:b/>
                <w:color w:val="00B050"/>
              </w:rPr>
              <w:t>Achieved</w:t>
            </w:r>
            <w:r>
              <w:t xml:space="preserve"> - Compliant</w:t>
            </w:r>
          </w:p>
        </w:tc>
      </w:tr>
    </w:tbl>
    <w:p w:rsidR="00F16134" w:rsidRPr="00F16134" w:rsidRDefault="00F16134" w:rsidP="0077026F">
      <w:pPr>
        <w:spacing w:after="0" w:line="240" w:lineRule="auto"/>
        <w:rPr>
          <w:sz w:val="28"/>
          <w:szCs w:val="28"/>
        </w:rPr>
      </w:pPr>
    </w:p>
    <w:p w:rsidR="0077026F" w:rsidRPr="00BB00C6" w:rsidRDefault="0077026F" w:rsidP="00A2193C">
      <w:pPr>
        <w:spacing w:after="0" w:line="240" w:lineRule="auto"/>
        <w:ind w:left="-426"/>
        <w:rPr>
          <w:b/>
          <w:sz w:val="28"/>
        </w:rPr>
      </w:pPr>
      <w:r>
        <w:rPr>
          <w:b/>
          <w:sz w:val="28"/>
        </w:rPr>
        <w:t>2016</w:t>
      </w:r>
      <w:r w:rsidRPr="00BB00C6">
        <w:rPr>
          <w:b/>
          <w:sz w:val="28"/>
        </w:rPr>
        <w:t xml:space="preserve"> Accessibility Plan</w:t>
      </w:r>
    </w:p>
    <w:p w:rsidR="0077026F" w:rsidRDefault="0077026F" w:rsidP="00A2193C">
      <w:pPr>
        <w:spacing w:after="120" w:line="240" w:lineRule="auto"/>
        <w:ind w:left="-426"/>
      </w:pPr>
      <w:r>
        <w:t>Compliance Date: January 1, 2016</w:t>
      </w:r>
    </w:p>
    <w:tbl>
      <w:tblPr>
        <w:tblStyle w:val="TableGrid"/>
        <w:tblW w:w="10349" w:type="dxa"/>
        <w:tblInd w:w="-318" w:type="dxa"/>
        <w:tblLook w:val="04A0" w:firstRow="1" w:lastRow="0" w:firstColumn="1" w:lastColumn="0" w:noHBand="0" w:noVBand="1"/>
      </w:tblPr>
      <w:tblGrid>
        <w:gridCol w:w="3403"/>
        <w:gridCol w:w="3299"/>
        <w:gridCol w:w="3647"/>
      </w:tblGrid>
      <w:tr w:rsidR="0077026F" w:rsidTr="00A2193C">
        <w:tc>
          <w:tcPr>
            <w:tcW w:w="3403" w:type="dxa"/>
            <w:shd w:val="clear" w:color="auto" w:fill="FABF8F" w:themeFill="accent6" w:themeFillTint="99"/>
          </w:tcPr>
          <w:p w:rsidR="0077026F" w:rsidRPr="00BB00C6" w:rsidRDefault="0077026F" w:rsidP="002666CB">
            <w:pPr>
              <w:jc w:val="center"/>
              <w:rPr>
                <w:b/>
              </w:rPr>
            </w:pPr>
            <w:r w:rsidRPr="00BB00C6">
              <w:rPr>
                <w:b/>
              </w:rPr>
              <w:t>AODA Standard and Requirements</w:t>
            </w:r>
          </w:p>
        </w:tc>
        <w:tc>
          <w:tcPr>
            <w:tcW w:w="3299" w:type="dxa"/>
            <w:shd w:val="clear" w:color="auto" w:fill="FABF8F" w:themeFill="accent6" w:themeFillTint="99"/>
          </w:tcPr>
          <w:p w:rsidR="0077026F" w:rsidRPr="00BB00C6" w:rsidRDefault="0077026F" w:rsidP="002666CB">
            <w:pPr>
              <w:jc w:val="center"/>
              <w:rPr>
                <w:b/>
              </w:rPr>
            </w:pPr>
            <w:r w:rsidRPr="00BB00C6">
              <w:rPr>
                <w:b/>
              </w:rPr>
              <w:t>Action Required</w:t>
            </w:r>
          </w:p>
        </w:tc>
        <w:tc>
          <w:tcPr>
            <w:tcW w:w="3647" w:type="dxa"/>
            <w:shd w:val="clear" w:color="auto" w:fill="FABF8F" w:themeFill="accent6" w:themeFillTint="99"/>
          </w:tcPr>
          <w:p w:rsidR="0077026F" w:rsidRPr="00BB00C6" w:rsidRDefault="0077026F" w:rsidP="002666CB">
            <w:pPr>
              <w:jc w:val="center"/>
              <w:rPr>
                <w:b/>
              </w:rPr>
            </w:pPr>
            <w:r w:rsidRPr="00BB00C6">
              <w:rPr>
                <w:b/>
              </w:rPr>
              <w:t>Action Taken and Compliance Status</w:t>
            </w:r>
          </w:p>
        </w:tc>
      </w:tr>
      <w:tr w:rsidR="0077026F" w:rsidTr="00A2193C">
        <w:tc>
          <w:tcPr>
            <w:tcW w:w="3403" w:type="dxa"/>
          </w:tcPr>
          <w:p w:rsidR="0077026F" w:rsidRDefault="0077026F" w:rsidP="002666CB">
            <w:pPr>
              <w:jc w:val="center"/>
              <w:rPr>
                <w:bCs/>
              </w:rPr>
            </w:pPr>
            <w:r w:rsidRPr="006449B8">
              <w:rPr>
                <w:b/>
                <w:bCs/>
              </w:rPr>
              <w:t>Accessible Formats and Communication Supports</w:t>
            </w:r>
            <w:r>
              <w:rPr>
                <w:bCs/>
              </w:rPr>
              <w:t xml:space="preserve"> </w:t>
            </w:r>
          </w:p>
          <w:p w:rsidR="0077026F" w:rsidRDefault="0077026F" w:rsidP="002666CB">
            <w:pPr>
              <w:jc w:val="center"/>
              <w:rPr>
                <w:bCs/>
              </w:rPr>
            </w:pPr>
          </w:p>
          <w:p w:rsidR="0077026F" w:rsidRDefault="0077026F" w:rsidP="0077026F">
            <w:pPr>
              <w:jc w:val="center"/>
            </w:pPr>
            <w:r w:rsidRPr="00FF6A0E">
              <w:rPr>
                <w:i/>
              </w:rPr>
              <w:t>O. Reg. 191/11, s. 12</w:t>
            </w:r>
          </w:p>
          <w:p w:rsidR="0077026F" w:rsidRDefault="0077026F" w:rsidP="002666CB"/>
        </w:tc>
        <w:tc>
          <w:tcPr>
            <w:tcW w:w="3299" w:type="dxa"/>
          </w:tcPr>
          <w:p w:rsidR="0077026F" w:rsidRDefault="0077026F" w:rsidP="002666CB">
            <w:pPr>
              <w:pStyle w:val="ListParagraph"/>
              <w:numPr>
                <w:ilvl w:val="0"/>
                <w:numId w:val="3"/>
              </w:numPr>
              <w:ind w:left="170" w:hanging="170"/>
            </w:pPr>
            <w:r w:rsidRPr="006449B8">
              <w:t>Provision of</w:t>
            </w:r>
            <w:r>
              <w:t xml:space="preserve"> </w:t>
            </w:r>
            <w:r w:rsidRPr="006449B8">
              <w:t>accessible formats and communication supports for persons with disabilities must be provided or arranged upon request</w:t>
            </w:r>
          </w:p>
        </w:tc>
        <w:tc>
          <w:tcPr>
            <w:tcW w:w="3647" w:type="dxa"/>
          </w:tcPr>
          <w:p w:rsidR="0077026F" w:rsidRDefault="0077026F" w:rsidP="0077026F">
            <w:pPr>
              <w:numPr>
                <w:ilvl w:val="0"/>
                <w:numId w:val="3"/>
              </w:numPr>
              <w:spacing w:after="120"/>
            </w:pPr>
            <w:r w:rsidRPr="00A213A7">
              <w:t>Alternate formats and communication supports are available upon request whenever possible</w:t>
            </w:r>
            <w:r w:rsidRPr="006449B8">
              <w:t xml:space="preserve"> </w:t>
            </w:r>
          </w:p>
          <w:p w:rsidR="0077026F" w:rsidRDefault="0077026F" w:rsidP="002666CB">
            <w:pPr>
              <w:spacing w:after="120"/>
            </w:pPr>
            <w:r>
              <w:t xml:space="preserve">Status: </w:t>
            </w:r>
            <w:r w:rsidRPr="00E65D12">
              <w:rPr>
                <w:b/>
                <w:color w:val="00B050"/>
              </w:rPr>
              <w:t>Achieved</w:t>
            </w:r>
            <w:r w:rsidRPr="00117260">
              <w:rPr>
                <w:b/>
              </w:rPr>
              <w:t xml:space="preserve"> - Compliant</w:t>
            </w:r>
          </w:p>
        </w:tc>
      </w:tr>
      <w:tr w:rsidR="0077026F" w:rsidTr="00A2193C">
        <w:tc>
          <w:tcPr>
            <w:tcW w:w="3403" w:type="dxa"/>
          </w:tcPr>
          <w:p w:rsidR="0077026F" w:rsidRDefault="0077026F" w:rsidP="002666CB">
            <w:pPr>
              <w:jc w:val="center"/>
              <w:rPr>
                <w:b/>
                <w:bCs/>
              </w:rPr>
            </w:pPr>
            <w:r w:rsidRPr="006449B8">
              <w:rPr>
                <w:b/>
                <w:bCs/>
              </w:rPr>
              <w:t>Employment Standards relating to Recruitment, Informing Employees, Accessible Formats, Individual Accommodation Plans, Return to Work Process, Performance</w:t>
            </w:r>
            <w:r>
              <w:rPr>
                <w:b/>
                <w:bCs/>
              </w:rPr>
              <w:t xml:space="preserve"> </w:t>
            </w:r>
            <w:r w:rsidRPr="006449B8">
              <w:rPr>
                <w:b/>
                <w:bCs/>
              </w:rPr>
              <w:t>Management, Career Development/ Advancement</w:t>
            </w:r>
            <w:r>
              <w:rPr>
                <w:b/>
                <w:bCs/>
              </w:rPr>
              <w:t xml:space="preserve"> </w:t>
            </w:r>
            <w:r w:rsidRPr="006449B8">
              <w:rPr>
                <w:b/>
                <w:bCs/>
              </w:rPr>
              <w:t xml:space="preserve">and Redeployment </w:t>
            </w:r>
          </w:p>
          <w:p w:rsidR="0077026F" w:rsidRDefault="0077026F" w:rsidP="002666CB">
            <w:pPr>
              <w:jc w:val="center"/>
              <w:rPr>
                <w:bCs/>
              </w:rPr>
            </w:pPr>
          </w:p>
          <w:p w:rsidR="0077026F" w:rsidRPr="008B4E77" w:rsidRDefault="0077026F" w:rsidP="008B4E77">
            <w:pPr>
              <w:jc w:val="center"/>
              <w:rPr>
                <w:i/>
              </w:rPr>
            </w:pPr>
            <w:r>
              <w:rPr>
                <w:i/>
              </w:rPr>
              <w:t>O. Reg. 191/11, s. 22-26, 28-32</w:t>
            </w:r>
          </w:p>
        </w:tc>
        <w:tc>
          <w:tcPr>
            <w:tcW w:w="3299" w:type="dxa"/>
          </w:tcPr>
          <w:p w:rsidR="0077026F" w:rsidRDefault="0077026F" w:rsidP="00967F9B">
            <w:pPr>
              <w:spacing w:after="120"/>
              <w:ind w:left="170" w:hanging="170"/>
            </w:pPr>
            <w:r>
              <w:t xml:space="preserve">• </w:t>
            </w:r>
            <w:r w:rsidR="00D43331" w:rsidRPr="006449B8">
              <w:t>As per Act and Regulation</w:t>
            </w:r>
          </w:p>
        </w:tc>
        <w:tc>
          <w:tcPr>
            <w:tcW w:w="3647" w:type="dxa"/>
          </w:tcPr>
          <w:p w:rsidR="00D43331" w:rsidRDefault="00D43331" w:rsidP="00D43331">
            <w:pPr>
              <w:numPr>
                <w:ilvl w:val="0"/>
                <w:numId w:val="13"/>
              </w:numPr>
              <w:spacing w:after="120"/>
              <w:ind w:left="170" w:hanging="170"/>
            </w:pPr>
            <w:r>
              <w:t xml:space="preserve">POL-014 </w:t>
            </w:r>
            <w:r w:rsidRPr="006F6F3E">
              <w:rPr>
                <w:i/>
              </w:rPr>
              <w:t xml:space="preserve">Accessibility Policy for Employment </w:t>
            </w:r>
            <w:r>
              <w:t>approved May 2016</w:t>
            </w:r>
          </w:p>
          <w:p w:rsidR="0077026F" w:rsidRDefault="0077026F" w:rsidP="002666CB">
            <w:r w:rsidRPr="002E7652">
              <w:t xml:space="preserve">Status: </w:t>
            </w:r>
            <w:r w:rsidRPr="002E7652">
              <w:rPr>
                <w:b/>
                <w:color w:val="00B050"/>
              </w:rPr>
              <w:t>Achieved</w:t>
            </w:r>
            <w:r w:rsidRPr="002E7652">
              <w:rPr>
                <w:b/>
              </w:rPr>
              <w:t xml:space="preserve"> - Compliant</w:t>
            </w:r>
          </w:p>
        </w:tc>
      </w:tr>
      <w:tr w:rsidR="0077026F" w:rsidTr="00A2193C">
        <w:tc>
          <w:tcPr>
            <w:tcW w:w="3403" w:type="dxa"/>
          </w:tcPr>
          <w:p w:rsidR="0077026F" w:rsidRDefault="0077026F" w:rsidP="002666CB">
            <w:pPr>
              <w:jc w:val="center"/>
              <w:rPr>
                <w:bCs/>
              </w:rPr>
            </w:pPr>
          </w:p>
          <w:p w:rsidR="0077026F" w:rsidRPr="00F241B6" w:rsidRDefault="0077026F" w:rsidP="002666CB">
            <w:pPr>
              <w:jc w:val="center"/>
              <w:rPr>
                <w:bCs/>
              </w:rPr>
            </w:pPr>
          </w:p>
        </w:tc>
        <w:tc>
          <w:tcPr>
            <w:tcW w:w="3299" w:type="dxa"/>
          </w:tcPr>
          <w:p w:rsidR="00D43331" w:rsidRPr="006449B8" w:rsidRDefault="00D43331" w:rsidP="00D43331">
            <w:pPr>
              <w:spacing w:after="120"/>
            </w:pPr>
            <w:r w:rsidRPr="006449B8">
              <w:rPr>
                <w:b/>
                <w:bCs/>
              </w:rPr>
              <w:t>Recruitment</w:t>
            </w:r>
            <w:r>
              <w:rPr>
                <w:b/>
                <w:bCs/>
              </w:rPr>
              <w:t xml:space="preserve"> – </w:t>
            </w:r>
            <w:r w:rsidRPr="003E698A">
              <w:rPr>
                <w:bCs/>
                <w:i/>
              </w:rPr>
              <w:t>s. 22-24</w:t>
            </w:r>
          </w:p>
          <w:p w:rsidR="00D43331" w:rsidRPr="006449B8" w:rsidRDefault="00D43331" w:rsidP="00D43331">
            <w:pPr>
              <w:numPr>
                <w:ilvl w:val="0"/>
                <w:numId w:val="1"/>
              </w:numPr>
              <w:spacing w:after="120"/>
              <w:ind w:left="170" w:hanging="170"/>
            </w:pPr>
            <w:r w:rsidRPr="006449B8">
              <w:t xml:space="preserve">Notify internal and external job applicants that accommodation for disabilities will be provided to support their participation in the recruitment process </w:t>
            </w:r>
          </w:p>
          <w:p w:rsidR="00D43331" w:rsidRPr="006449B8" w:rsidRDefault="00D43331" w:rsidP="00D43331">
            <w:pPr>
              <w:numPr>
                <w:ilvl w:val="0"/>
                <w:numId w:val="1"/>
              </w:numPr>
              <w:spacing w:after="120"/>
              <w:ind w:left="170" w:hanging="170"/>
            </w:pPr>
            <w:r w:rsidRPr="006449B8">
              <w:t xml:space="preserve">Notify selected applicants that accommodations are available on request </w:t>
            </w:r>
          </w:p>
          <w:p w:rsidR="0077026F" w:rsidRDefault="00D43331" w:rsidP="00D43331">
            <w:pPr>
              <w:pStyle w:val="ListParagraph"/>
              <w:numPr>
                <w:ilvl w:val="0"/>
                <w:numId w:val="1"/>
              </w:numPr>
              <w:ind w:left="170" w:hanging="170"/>
            </w:pPr>
            <w:r w:rsidRPr="006449B8">
              <w:t>Advise successful applicants of the organization</w:t>
            </w:r>
            <w:r>
              <w:t>’s</w:t>
            </w:r>
            <w:r w:rsidRPr="006449B8">
              <w:t xml:space="preserve"> policies for accommodating employees with disabilities</w:t>
            </w:r>
          </w:p>
        </w:tc>
        <w:tc>
          <w:tcPr>
            <w:tcW w:w="3647" w:type="dxa"/>
          </w:tcPr>
          <w:p w:rsidR="00D43331" w:rsidRDefault="00D43331" w:rsidP="00D43331">
            <w:pPr>
              <w:numPr>
                <w:ilvl w:val="0"/>
                <w:numId w:val="1"/>
              </w:numPr>
              <w:spacing w:after="120"/>
              <w:ind w:left="170" w:hanging="170"/>
            </w:pPr>
            <w:r w:rsidRPr="00695B45">
              <w:t xml:space="preserve">Applicants are informed that accommodations are available on request </w:t>
            </w:r>
          </w:p>
          <w:p w:rsidR="00D43331" w:rsidRPr="00695B45" w:rsidRDefault="00D43331" w:rsidP="00D43331">
            <w:pPr>
              <w:numPr>
                <w:ilvl w:val="0"/>
                <w:numId w:val="1"/>
              </w:numPr>
              <w:spacing w:after="120"/>
              <w:ind w:left="170" w:hanging="170"/>
            </w:pPr>
            <w:r>
              <w:t>Applicants selected for an interview are asked about their accommodation needs for the interview process</w:t>
            </w:r>
          </w:p>
          <w:p w:rsidR="00D43331" w:rsidRPr="00695B45" w:rsidRDefault="00D43331" w:rsidP="00D43331">
            <w:pPr>
              <w:numPr>
                <w:ilvl w:val="0"/>
                <w:numId w:val="1"/>
              </w:numPr>
              <w:spacing w:after="120"/>
              <w:ind w:left="170" w:hanging="170"/>
            </w:pPr>
            <w:r w:rsidRPr="00695B45">
              <w:t xml:space="preserve">New and existing employees are advised of the organization’s polices for supporting employees with disabilities </w:t>
            </w:r>
          </w:p>
          <w:p w:rsidR="00D43331" w:rsidRDefault="00D43331" w:rsidP="00D43331">
            <w:pPr>
              <w:numPr>
                <w:ilvl w:val="0"/>
                <w:numId w:val="1"/>
              </w:numPr>
              <w:spacing w:after="120"/>
              <w:ind w:left="170" w:hanging="170"/>
            </w:pPr>
            <w:r w:rsidRPr="00695B45">
              <w:t>Letters of employment for both hourly and salaried employees were revised to include the AODA statement</w:t>
            </w:r>
            <w:r w:rsidRPr="006449B8">
              <w:t xml:space="preserve"> </w:t>
            </w:r>
          </w:p>
          <w:p w:rsidR="0077026F" w:rsidRPr="002E7652" w:rsidRDefault="0077026F" w:rsidP="002666CB">
            <w:pPr>
              <w:tabs>
                <w:tab w:val="num" w:pos="720"/>
              </w:tabs>
              <w:spacing w:after="120"/>
            </w:pPr>
            <w:r>
              <w:t xml:space="preserve">Status: </w:t>
            </w:r>
            <w:r w:rsidRPr="00E65D12">
              <w:rPr>
                <w:b/>
                <w:color w:val="00B050"/>
              </w:rPr>
              <w:t xml:space="preserve">Achieved </w:t>
            </w:r>
            <w:r w:rsidRPr="00117260">
              <w:rPr>
                <w:b/>
              </w:rPr>
              <w:t>- Compliant</w:t>
            </w:r>
          </w:p>
        </w:tc>
      </w:tr>
      <w:tr w:rsidR="0077026F" w:rsidTr="00A2193C">
        <w:tc>
          <w:tcPr>
            <w:tcW w:w="3403" w:type="dxa"/>
          </w:tcPr>
          <w:p w:rsidR="0077026F" w:rsidRPr="006449B8" w:rsidRDefault="0077026F" w:rsidP="002666CB">
            <w:pPr>
              <w:jc w:val="center"/>
              <w:rPr>
                <w:b/>
                <w:bCs/>
              </w:rPr>
            </w:pPr>
          </w:p>
        </w:tc>
        <w:tc>
          <w:tcPr>
            <w:tcW w:w="3299" w:type="dxa"/>
          </w:tcPr>
          <w:p w:rsidR="00D43331" w:rsidRPr="006449B8" w:rsidRDefault="00D43331" w:rsidP="00D43331">
            <w:pPr>
              <w:spacing w:after="120"/>
            </w:pPr>
            <w:r w:rsidRPr="006449B8">
              <w:rPr>
                <w:b/>
                <w:bCs/>
              </w:rPr>
              <w:t>Informing Employees</w:t>
            </w:r>
            <w:r>
              <w:rPr>
                <w:b/>
                <w:bCs/>
              </w:rPr>
              <w:t xml:space="preserve"> – </w:t>
            </w:r>
            <w:r w:rsidRPr="003E698A">
              <w:rPr>
                <w:bCs/>
                <w:i/>
              </w:rPr>
              <w:t>s. 25</w:t>
            </w:r>
          </w:p>
          <w:p w:rsidR="0077026F" w:rsidRPr="006449B8" w:rsidRDefault="00D43331" w:rsidP="00D43331">
            <w:pPr>
              <w:numPr>
                <w:ilvl w:val="0"/>
                <w:numId w:val="1"/>
              </w:numPr>
              <w:spacing w:before="120" w:after="120"/>
              <w:ind w:left="170" w:hanging="170"/>
            </w:pPr>
            <w:r w:rsidRPr="006449B8">
              <w:t>Inform new and existing employees of their policies for supporting employees with disabilities, including employment-related accommodation for disabilities</w:t>
            </w:r>
          </w:p>
        </w:tc>
        <w:tc>
          <w:tcPr>
            <w:tcW w:w="3647" w:type="dxa"/>
          </w:tcPr>
          <w:p w:rsidR="00E44669" w:rsidRDefault="00E44669" w:rsidP="00D43331">
            <w:pPr>
              <w:pStyle w:val="ListParagraph"/>
              <w:numPr>
                <w:ilvl w:val="0"/>
                <w:numId w:val="1"/>
              </w:numPr>
              <w:tabs>
                <w:tab w:val="num" w:pos="720"/>
              </w:tabs>
              <w:spacing w:after="120"/>
              <w:ind w:left="170" w:hanging="170"/>
            </w:pPr>
            <w:r>
              <w:t>Employees are informed re: company policies during New Hire Orientation, as well as during annual refresher training</w:t>
            </w:r>
          </w:p>
          <w:p w:rsidR="0077026F" w:rsidRPr="002E7652" w:rsidRDefault="0077026F" w:rsidP="002666CB">
            <w:pPr>
              <w:tabs>
                <w:tab w:val="num" w:pos="720"/>
              </w:tabs>
              <w:spacing w:after="120"/>
            </w:pPr>
            <w:r>
              <w:t xml:space="preserve">Status: </w:t>
            </w:r>
            <w:r w:rsidRPr="00E65D12">
              <w:rPr>
                <w:b/>
                <w:color w:val="00B050"/>
              </w:rPr>
              <w:t xml:space="preserve">Achieved </w:t>
            </w:r>
            <w:r w:rsidRPr="00117260">
              <w:rPr>
                <w:b/>
              </w:rPr>
              <w:t>- Compliant</w:t>
            </w:r>
          </w:p>
        </w:tc>
      </w:tr>
      <w:tr w:rsidR="0077026F" w:rsidTr="00A2193C">
        <w:tc>
          <w:tcPr>
            <w:tcW w:w="3403" w:type="dxa"/>
          </w:tcPr>
          <w:p w:rsidR="0077026F" w:rsidRPr="006449B8" w:rsidRDefault="0077026F" w:rsidP="002666CB">
            <w:pPr>
              <w:jc w:val="center"/>
              <w:rPr>
                <w:b/>
                <w:bCs/>
              </w:rPr>
            </w:pPr>
          </w:p>
        </w:tc>
        <w:tc>
          <w:tcPr>
            <w:tcW w:w="3299" w:type="dxa"/>
          </w:tcPr>
          <w:p w:rsidR="00D43331" w:rsidRPr="006449B8" w:rsidRDefault="00D43331" w:rsidP="00D43331">
            <w:pPr>
              <w:spacing w:after="120"/>
            </w:pPr>
            <w:r w:rsidRPr="006449B8">
              <w:rPr>
                <w:b/>
                <w:bCs/>
              </w:rPr>
              <w:t>Accessible Formats</w:t>
            </w:r>
            <w:r>
              <w:rPr>
                <w:b/>
                <w:bCs/>
              </w:rPr>
              <w:t xml:space="preserve"> – </w:t>
            </w:r>
            <w:r w:rsidRPr="003E698A">
              <w:rPr>
                <w:bCs/>
                <w:i/>
              </w:rPr>
              <w:t>s. 26</w:t>
            </w:r>
          </w:p>
          <w:p w:rsidR="0077026F" w:rsidRPr="006449B8" w:rsidRDefault="00D43331" w:rsidP="00D43331">
            <w:pPr>
              <w:numPr>
                <w:ilvl w:val="0"/>
                <w:numId w:val="1"/>
              </w:numPr>
              <w:spacing w:after="120"/>
              <w:ind w:left="170" w:hanging="170"/>
            </w:pPr>
            <w:r w:rsidRPr="006449B8">
              <w:t>Consult with employees with disabilities in order to provide them with the accessible formats and communications supports they require to do their jobs effectively and to be informed of information that is generally available to all employees in the workplace</w:t>
            </w:r>
          </w:p>
        </w:tc>
        <w:tc>
          <w:tcPr>
            <w:tcW w:w="3647" w:type="dxa"/>
          </w:tcPr>
          <w:p w:rsidR="00FF0CC2" w:rsidRDefault="00FF0CC2" w:rsidP="00D43331">
            <w:pPr>
              <w:pStyle w:val="ListParagraph"/>
              <w:numPr>
                <w:ilvl w:val="0"/>
                <w:numId w:val="1"/>
              </w:numPr>
              <w:spacing w:after="120"/>
              <w:ind w:left="170" w:hanging="170"/>
            </w:pPr>
            <w:r>
              <w:t>Accessible formats and communication supports are available upon request</w:t>
            </w:r>
          </w:p>
          <w:p w:rsidR="0077026F" w:rsidRDefault="0077026F" w:rsidP="002666CB">
            <w:pPr>
              <w:tabs>
                <w:tab w:val="num" w:pos="720"/>
              </w:tabs>
              <w:spacing w:after="120"/>
            </w:pPr>
            <w:r>
              <w:t xml:space="preserve">Status: </w:t>
            </w:r>
            <w:r w:rsidRPr="00E65D12">
              <w:rPr>
                <w:b/>
                <w:color w:val="00B050"/>
              </w:rPr>
              <w:t xml:space="preserve">Achieved </w:t>
            </w:r>
            <w:r w:rsidRPr="00117260">
              <w:rPr>
                <w:b/>
              </w:rPr>
              <w:t>- Compliant</w:t>
            </w:r>
          </w:p>
          <w:p w:rsidR="0077026F" w:rsidRDefault="0077026F" w:rsidP="002666CB">
            <w:pPr>
              <w:tabs>
                <w:tab w:val="num" w:pos="720"/>
              </w:tabs>
              <w:spacing w:after="120"/>
            </w:pPr>
          </w:p>
        </w:tc>
      </w:tr>
      <w:tr w:rsidR="00D43331" w:rsidTr="00A2193C">
        <w:tc>
          <w:tcPr>
            <w:tcW w:w="3403" w:type="dxa"/>
          </w:tcPr>
          <w:p w:rsidR="00D43331" w:rsidRPr="006449B8" w:rsidRDefault="00D43331" w:rsidP="002666CB">
            <w:pPr>
              <w:jc w:val="center"/>
              <w:rPr>
                <w:b/>
                <w:bCs/>
              </w:rPr>
            </w:pPr>
          </w:p>
        </w:tc>
        <w:tc>
          <w:tcPr>
            <w:tcW w:w="3299" w:type="dxa"/>
          </w:tcPr>
          <w:p w:rsidR="00D43331" w:rsidRPr="006449B8" w:rsidRDefault="00D43331" w:rsidP="00D43331">
            <w:pPr>
              <w:spacing w:after="120"/>
            </w:pPr>
            <w:r w:rsidRPr="006449B8">
              <w:rPr>
                <w:b/>
                <w:bCs/>
              </w:rPr>
              <w:t>Individual Accommodation Plans</w:t>
            </w:r>
            <w:r>
              <w:rPr>
                <w:b/>
                <w:bCs/>
              </w:rPr>
              <w:t xml:space="preserve"> – </w:t>
            </w:r>
            <w:r w:rsidRPr="003E698A">
              <w:rPr>
                <w:bCs/>
                <w:i/>
              </w:rPr>
              <w:t>s. 28</w:t>
            </w:r>
          </w:p>
          <w:p w:rsidR="00D43331" w:rsidRPr="00D43331" w:rsidRDefault="00D43331" w:rsidP="00D43331">
            <w:pPr>
              <w:pStyle w:val="ListParagraph"/>
              <w:numPr>
                <w:ilvl w:val="0"/>
                <w:numId w:val="15"/>
              </w:numPr>
              <w:spacing w:after="120"/>
              <w:ind w:left="170" w:hanging="170"/>
              <w:rPr>
                <w:b/>
                <w:bCs/>
              </w:rPr>
            </w:pPr>
            <w:r w:rsidRPr="006449B8">
              <w:t>Develop written individual accommodation plans for employees with disabilities</w:t>
            </w:r>
          </w:p>
        </w:tc>
        <w:tc>
          <w:tcPr>
            <w:tcW w:w="3647" w:type="dxa"/>
          </w:tcPr>
          <w:p w:rsidR="00D43331" w:rsidRDefault="00D43331" w:rsidP="00D43331">
            <w:pPr>
              <w:pStyle w:val="ListParagraph"/>
              <w:numPr>
                <w:ilvl w:val="0"/>
                <w:numId w:val="15"/>
              </w:numPr>
              <w:spacing w:after="120"/>
              <w:ind w:left="170" w:hanging="170"/>
            </w:pPr>
            <w:r>
              <w:t xml:space="preserve">WI-27.1-C </w:t>
            </w:r>
            <w:r w:rsidRPr="00EE761F">
              <w:rPr>
                <w:i/>
              </w:rPr>
              <w:t>Documented Individual Accommodation Plans</w:t>
            </w:r>
            <w:r>
              <w:t xml:space="preserve"> approved May 2016</w:t>
            </w:r>
          </w:p>
          <w:p w:rsidR="008B4E77" w:rsidRDefault="008B4E77" w:rsidP="008B4E77">
            <w:pPr>
              <w:tabs>
                <w:tab w:val="num" w:pos="720"/>
              </w:tabs>
              <w:spacing w:after="120"/>
            </w:pPr>
            <w:r>
              <w:t xml:space="preserve">Status: </w:t>
            </w:r>
            <w:r w:rsidRPr="00E65D12">
              <w:rPr>
                <w:b/>
                <w:color w:val="00B050"/>
              </w:rPr>
              <w:t xml:space="preserve">Achieved </w:t>
            </w:r>
            <w:r w:rsidRPr="00117260">
              <w:rPr>
                <w:b/>
              </w:rPr>
              <w:t>- Compliant</w:t>
            </w:r>
          </w:p>
        </w:tc>
      </w:tr>
      <w:tr w:rsidR="00D43331" w:rsidTr="00A2193C">
        <w:tc>
          <w:tcPr>
            <w:tcW w:w="3403" w:type="dxa"/>
            <w:vAlign w:val="center"/>
          </w:tcPr>
          <w:p w:rsidR="00D43331" w:rsidRPr="006449B8" w:rsidRDefault="00D43331" w:rsidP="002666CB"/>
        </w:tc>
        <w:tc>
          <w:tcPr>
            <w:tcW w:w="3299" w:type="dxa"/>
            <w:vAlign w:val="center"/>
          </w:tcPr>
          <w:p w:rsidR="00D43331" w:rsidRPr="006449B8" w:rsidRDefault="00D43331" w:rsidP="00967F9B">
            <w:pPr>
              <w:spacing w:after="120"/>
            </w:pPr>
            <w:r w:rsidRPr="006449B8">
              <w:rPr>
                <w:b/>
                <w:bCs/>
              </w:rPr>
              <w:t>Return to Work Process</w:t>
            </w:r>
            <w:r>
              <w:rPr>
                <w:b/>
                <w:bCs/>
              </w:rPr>
              <w:t xml:space="preserve"> – </w:t>
            </w:r>
            <w:r w:rsidRPr="003E698A">
              <w:rPr>
                <w:bCs/>
                <w:i/>
              </w:rPr>
              <w:t>s. 29</w:t>
            </w:r>
          </w:p>
          <w:p w:rsidR="00D43331" w:rsidRPr="006449B8" w:rsidRDefault="00D43331" w:rsidP="00D43331">
            <w:pPr>
              <w:numPr>
                <w:ilvl w:val="0"/>
                <w:numId w:val="17"/>
              </w:numPr>
              <w:tabs>
                <w:tab w:val="clear" w:pos="360"/>
                <w:tab w:val="num" w:pos="720"/>
              </w:tabs>
              <w:spacing w:after="120"/>
              <w:ind w:left="170" w:hanging="170"/>
            </w:pPr>
            <w:r w:rsidRPr="006449B8">
              <w:t xml:space="preserve">Have in place a documented process for supporting employees who return to work after being away for reasons related to their disability </w:t>
            </w:r>
          </w:p>
        </w:tc>
        <w:tc>
          <w:tcPr>
            <w:tcW w:w="3647" w:type="dxa"/>
          </w:tcPr>
          <w:p w:rsidR="008B4E77" w:rsidRDefault="00E44669" w:rsidP="00E44669">
            <w:pPr>
              <w:pStyle w:val="ListParagraph"/>
              <w:numPr>
                <w:ilvl w:val="0"/>
                <w:numId w:val="1"/>
              </w:numPr>
              <w:spacing w:after="120"/>
              <w:ind w:left="170" w:hanging="170"/>
            </w:pPr>
            <w:r>
              <w:t>A documented process is in place for supporting employees returning to work after an absence due to a disability, or who require accommoda</w:t>
            </w:r>
            <w:r w:rsidR="00BA6BE2">
              <w:t>tion in order to return to work</w:t>
            </w:r>
          </w:p>
          <w:p w:rsidR="00D43331" w:rsidRPr="008B4E77" w:rsidRDefault="008B4E77" w:rsidP="008B4E77">
            <w:pPr>
              <w:tabs>
                <w:tab w:val="num" w:pos="720"/>
              </w:tabs>
              <w:spacing w:after="120"/>
            </w:pPr>
            <w:r>
              <w:t xml:space="preserve">Status: </w:t>
            </w:r>
            <w:r w:rsidRPr="00E65D12">
              <w:rPr>
                <w:b/>
                <w:color w:val="00B050"/>
              </w:rPr>
              <w:t xml:space="preserve">Achieved </w:t>
            </w:r>
            <w:r w:rsidRPr="00117260">
              <w:rPr>
                <w:b/>
              </w:rPr>
              <w:t>- Compliant</w:t>
            </w:r>
          </w:p>
        </w:tc>
      </w:tr>
      <w:tr w:rsidR="00D43331" w:rsidTr="00A2193C">
        <w:tc>
          <w:tcPr>
            <w:tcW w:w="3403" w:type="dxa"/>
          </w:tcPr>
          <w:p w:rsidR="00D43331" w:rsidRPr="006449B8" w:rsidRDefault="00D43331" w:rsidP="002666CB">
            <w:pPr>
              <w:jc w:val="center"/>
              <w:rPr>
                <w:b/>
                <w:bCs/>
              </w:rPr>
            </w:pPr>
          </w:p>
        </w:tc>
        <w:tc>
          <w:tcPr>
            <w:tcW w:w="3299" w:type="dxa"/>
          </w:tcPr>
          <w:p w:rsidR="00D43331" w:rsidRPr="006449B8" w:rsidRDefault="00D43331" w:rsidP="00967F9B">
            <w:pPr>
              <w:spacing w:after="120"/>
            </w:pPr>
            <w:r w:rsidRPr="006449B8">
              <w:rPr>
                <w:b/>
                <w:bCs/>
              </w:rPr>
              <w:t>Performance Management</w:t>
            </w:r>
            <w:r>
              <w:rPr>
                <w:b/>
                <w:bCs/>
              </w:rPr>
              <w:t xml:space="preserve"> – </w:t>
            </w:r>
            <w:r w:rsidRPr="003E698A">
              <w:rPr>
                <w:bCs/>
                <w:i/>
              </w:rPr>
              <w:t>s. 30</w:t>
            </w:r>
          </w:p>
          <w:p w:rsidR="00D43331" w:rsidRPr="00D43331" w:rsidRDefault="00D43331" w:rsidP="00D43331">
            <w:pPr>
              <w:pStyle w:val="ListParagraph"/>
              <w:numPr>
                <w:ilvl w:val="0"/>
                <w:numId w:val="1"/>
              </w:numPr>
              <w:spacing w:after="120"/>
              <w:ind w:left="170" w:hanging="170"/>
              <w:rPr>
                <w:b/>
                <w:bCs/>
              </w:rPr>
            </w:pPr>
            <w:r w:rsidRPr="006449B8">
              <w:t>Use performance management processes that take into account the accessibility needs of employees with disabilities</w:t>
            </w:r>
          </w:p>
        </w:tc>
        <w:tc>
          <w:tcPr>
            <w:tcW w:w="3647" w:type="dxa"/>
          </w:tcPr>
          <w:p w:rsidR="00132227" w:rsidRDefault="00132227" w:rsidP="00D43331">
            <w:pPr>
              <w:pStyle w:val="ListParagraph"/>
              <w:numPr>
                <w:ilvl w:val="0"/>
                <w:numId w:val="1"/>
              </w:numPr>
              <w:spacing w:after="120"/>
              <w:ind w:left="170" w:hanging="170"/>
            </w:pPr>
            <w:r>
              <w:t>The accessibility and accommodation needs of employees are taken into account during the performance management process</w:t>
            </w:r>
          </w:p>
          <w:p w:rsidR="00D43331" w:rsidRPr="008B4E77" w:rsidRDefault="008B4E77" w:rsidP="008B4E77">
            <w:pPr>
              <w:tabs>
                <w:tab w:val="num" w:pos="720"/>
              </w:tabs>
              <w:spacing w:after="120"/>
            </w:pPr>
            <w:r>
              <w:t xml:space="preserve">Status: </w:t>
            </w:r>
            <w:r w:rsidRPr="00E65D12">
              <w:rPr>
                <w:b/>
                <w:color w:val="00B050"/>
              </w:rPr>
              <w:t xml:space="preserve">Achieved </w:t>
            </w:r>
            <w:r w:rsidRPr="00117260">
              <w:rPr>
                <w:b/>
              </w:rPr>
              <w:t>- Compliant</w:t>
            </w:r>
          </w:p>
        </w:tc>
      </w:tr>
      <w:tr w:rsidR="00D43331" w:rsidTr="00A2193C">
        <w:tc>
          <w:tcPr>
            <w:tcW w:w="3403" w:type="dxa"/>
          </w:tcPr>
          <w:p w:rsidR="00D43331" w:rsidRPr="006449B8" w:rsidRDefault="00D43331" w:rsidP="002666CB">
            <w:pPr>
              <w:jc w:val="center"/>
              <w:rPr>
                <w:b/>
                <w:bCs/>
              </w:rPr>
            </w:pPr>
          </w:p>
        </w:tc>
        <w:tc>
          <w:tcPr>
            <w:tcW w:w="3299" w:type="dxa"/>
          </w:tcPr>
          <w:p w:rsidR="00D43331" w:rsidRPr="006449B8" w:rsidRDefault="00D43331" w:rsidP="00D43331">
            <w:pPr>
              <w:spacing w:after="120"/>
            </w:pPr>
            <w:r w:rsidRPr="006449B8">
              <w:rPr>
                <w:b/>
                <w:bCs/>
              </w:rPr>
              <w:t>Career Development</w:t>
            </w:r>
            <w:r>
              <w:rPr>
                <w:b/>
                <w:bCs/>
              </w:rPr>
              <w:t xml:space="preserve"> – </w:t>
            </w:r>
            <w:r w:rsidRPr="003E698A">
              <w:rPr>
                <w:bCs/>
                <w:i/>
              </w:rPr>
              <w:t>s. 31</w:t>
            </w:r>
          </w:p>
          <w:p w:rsidR="00D43331" w:rsidRPr="006449B8" w:rsidRDefault="00D43331" w:rsidP="00D43331">
            <w:pPr>
              <w:numPr>
                <w:ilvl w:val="0"/>
                <w:numId w:val="18"/>
              </w:numPr>
              <w:tabs>
                <w:tab w:val="clear" w:pos="360"/>
                <w:tab w:val="num" w:pos="720"/>
              </w:tabs>
              <w:spacing w:after="120"/>
              <w:ind w:left="170" w:hanging="170"/>
            </w:pPr>
            <w:r w:rsidRPr="006449B8">
              <w:t xml:space="preserve">Take into account the accessibility needs of employees who have disabilities </w:t>
            </w:r>
          </w:p>
          <w:p w:rsidR="00D43331" w:rsidRPr="00D43331" w:rsidRDefault="00D43331" w:rsidP="00D43331">
            <w:pPr>
              <w:pStyle w:val="ListParagraph"/>
              <w:numPr>
                <w:ilvl w:val="0"/>
                <w:numId w:val="18"/>
              </w:numPr>
              <w:spacing w:after="120"/>
              <w:ind w:left="170" w:hanging="170"/>
              <w:rPr>
                <w:b/>
                <w:bCs/>
              </w:rPr>
            </w:pPr>
            <w:r w:rsidRPr="006449B8">
              <w:t>Provide employees with disabilities with the opportunities to advance within the organization</w:t>
            </w:r>
          </w:p>
        </w:tc>
        <w:tc>
          <w:tcPr>
            <w:tcW w:w="3647" w:type="dxa"/>
          </w:tcPr>
          <w:p w:rsidR="00D43331" w:rsidRDefault="00D43331" w:rsidP="00D43331">
            <w:pPr>
              <w:numPr>
                <w:ilvl w:val="0"/>
                <w:numId w:val="18"/>
              </w:numPr>
              <w:spacing w:after="120"/>
              <w:ind w:left="170" w:hanging="170"/>
            </w:pPr>
            <w:r>
              <w:t>Both internal j</w:t>
            </w:r>
            <w:r w:rsidRPr="00695B45">
              <w:t>ob postings and external advertisements for</w:t>
            </w:r>
            <w:r>
              <w:t xml:space="preserve"> jobs were updated to include the</w:t>
            </w:r>
            <w:r w:rsidRPr="00695B45">
              <w:t xml:space="preserve"> AODA statement</w:t>
            </w:r>
          </w:p>
          <w:p w:rsidR="008B4E77" w:rsidRDefault="008B4E77" w:rsidP="008B4E77">
            <w:pPr>
              <w:tabs>
                <w:tab w:val="num" w:pos="720"/>
              </w:tabs>
              <w:spacing w:after="120"/>
            </w:pPr>
            <w:r>
              <w:t xml:space="preserve">Status: </w:t>
            </w:r>
            <w:r w:rsidRPr="00E65D12">
              <w:rPr>
                <w:b/>
                <w:color w:val="00B050"/>
              </w:rPr>
              <w:t xml:space="preserve">Achieved </w:t>
            </w:r>
            <w:r w:rsidRPr="00117260">
              <w:rPr>
                <w:b/>
              </w:rPr>
              <w:t>- Compliant</w:t>
            </w:r>
          </w:p>
        </w:tc>
      </w:tr>
      <w:tr w:rsidR="00D43331" w:rsidTr="00A2193C">
        <w:tc>
          <w:tcPr>
            <w:tcW w:w="3403" w:type="dxa"/>
          </w:tcPr>
          <w:p w:rsidR="00D43331" w:rsidRPr="006449B8" w:rsidRDefault="00D43331" w:rsidP="002666CB">
            <w:pPr>
              <w:jc w:val="center"/>
              <w:rPr>
                <w:b/>
                <w:bCs/>
              </w:rPr>
            </w:pPr>
          </w:p>
        </w:tc>
        <w:tc>
          <w:tcPr>
            <w:tcW w:w="3299" w:type="dxa"/>
          </w:tcPr>
          <w:p w:rsidR="00D43331" w:rsidRPr="006449B8" w:rsidRDefault="00D43331" w:rsidP="00D43331">
            <w:pPr>
              <w:spacing w:after="120"/>
            </w:pPr>
            <w:r w:rsidRPr="006449B8">
              <w:rPr>
                <w:b/>
                <w:bCs/>
              </w:rPr>
              <w:t>Redeployment</w:t>
            </w:r>
            <w:r>
              <w:rPr>
                <w:b/>
                <w:bCs/>
              </w:rPr>
              <w:t xml:space="preserve"> – </w:t>
            </w:r>
            <w:r w:rsidRPr="003E698A">
              <w:rPr>
                <w:bCs/>
                <w:i/>
              </w:rPr>
              <w:t>s. 32</w:t>
            </w:r>
          </w:p>
          <w:p w:rsidR="00D43331" w:rsidRPr="00D43331" w:rsidRDefault="00D43331" w:rsidP="00D43331">
            <w:pPr>
              <w:pStyle w:val="ListParagraph"/>
              <w:numPr>
                <w:ilvl w:val="0"/>
                <w:numId w:val="20"/>
              </w:numPr>
              <w:spacing w:after="120"/>
              <w:ind w:left="170" w:hanging="170"/>
              <w:rPr>
                <w:b/>
                <w:bCs/>
              </w:rPr>
            </w:pPr>
            <w:r w:rsidRPr="006449B8">
              <w:t>Consider the accessibility needs of employees with disabilities before moving them to other positions, so that employees can continue to have their accommodation needs met</w:t>
            </w:r>
          </w:p>
        </w:tc>
        <w:tc>
          <w:tcPr>
            <w:tcW w:w="3647" w:type="dxa"/>
          </w:tcPr>
          <w:p w:rsidR="00D43331" w:rsidRDefault="00D43331" w:rsidP="00D43331">
            <w:pPr>
              <w:pStyle w:val="ListParagraph"/>
              <w:numPr>
                <w:ilvl w:val="0"/>
                <w:numId w:val="20"/>
              </w:numPr>
              <w:spacing w:after="120"/>
              <w:ind w:left="170" w:hanging="170"/>
            </w:pPr>
            <w:r w:rsidRPr="006F6F3E">
              <w:t>The accessibility and accommodation needs of employees would be considered in accordance with established procedures</w:t>
            </w:r>
          </w:p>
          <w:p w:rsidR="008B4E77" w:rsidRDefault="008B4E77" w:rsidP="008B4E77">
            <w:pPr>
              <w:tabs>
                <w:tab w:val="num" w:pos="720"/>
              </w:tabs>
              <w:spacing w:after="120"/>
            </w:pPr>
            <w:r>
              <w:t xml:space="preserve">Status: </w:t>
            </w:r>
            <w:r w:rsidRPr="00E65D12">
              <w:rPr>
                <w:b/>
                <w:color w:val="00B050"/>
              </w:rPr>
              <w:t xml:space="preserve">Achieved </w:t>
            </w:r>
            <w:r w:rsidRPr="00117260">
              <w:rPr>
                <w:b/>
              </w:rPr>
              <w:t>- Compliant</w:t>
            </w:r>
          </w:p>
        </w:tc>
      </w:tr>
    </w:tbl>
    <w:p w:rsidR="00F16134" w:rsidRDefault="00F16134" w:rsidP="009A13EC">
      <w:pPr>
        <w:spacing w:after="0" w:line="240" w:lineRule="auto"/>
        <w:rPr>
          <w:sz w:val="28"/>
          <w:szCs w:val="28"/>
        </w:rPr>
      </w:pPr>
    </w:p>
    <w:p w:rsidR="006F220C" w:rsidRPr="00BB00C6" w:rsidRDefault="006F220C" w:rsidP="00A2193C">
      <w:pPr>
        <w:spacing w:after="0" w:line="240" w:lineRule="auto"/>
        <w:ind w:left="-426"/>
        <w:rPr>
          <w:b/>
          <w:sz w:val="28"/>
        </w:rPr>
      </w:pPr>
      <w:r>
        <w:rPr>
          <w:b/>
          <w:sz w:val="28"/>
        </w:rPr>
        <w:t>2017</w:t>
      </w:r>
      <w:r w:rsidRPr="00BB00C6">
        <w:rPr>
          <w:b/>
          <w:sz w:val="28"/>
        </w:rPr>
        <w:t xml:space="preserve"> Accessibility Plan</w:t>
      </w:r>
    </w:p>
    <w:p w:rsidR="006F220C" w:rsidRDefault="006F220C" w:rsidP="00A2193C">
      <w:pPr>
        <w:spacing w:after="120" w:line="240" w:lineRule="auto"/>
        <w:ind w:left="-426"/>
      </w:pPr>
      <w:r>
        <w:t>Compliance Date: January 1, 2017</w:t>
      </w:r>
    </w:p>
    <w:tbl>
      <w:tblPr>
        <w:tblStyle w:val="TableGrid"/>
        <w:tblW w:w="10349" w:type="dxa"/>
        <w:tblInd w:w="-318" w:type="dxa"/>
        <w:tblLook w:val="04A0" w:firstRow="1" w:lastRow="0" w:firstColumn="1" w:lastColumn="0" w:noHBand="0" w:noVBand="1"/>
      </w:tblPr>
      <w:tblGrid>
        <w:gridCol w:w="3403"/>
        <w:gridCol w:w="3299"/>
        <w:gridCol w:w="3647"/>
      </w:tblGrid>
      <w:tr w:rsidR="006F220C" w:rsidRPr="00BB00C6" w:rsidTr="00A2193C">
        <w:tc>
          <w:tcPr>
            <w:tcW w:w="3403" w:type="dxa"/>
            <w:shd w:val="clear" w:color="auto" w:fill="FABF8F" w:themeFill="accent6" w:themeFillTint="99"/>
          </w:tcPr>
          <w:p w:rsidR="006F220C" w:rsidRPr="00BB00C6" w:rsidRDefault="006F220C" w:rsidP="00141BE3">
            <w:pPr>
              <w:jc w:val="center"/>
              <w:rPr>
                <w:b/>
              </w:rPr>
            </w:pPr>
            <w:r w:rsidRPr="00BB00C6">
              <w:rPr>
                <w:b/>
              </w:rPr>
              <w:t>AODA Standard and Requirements</w:t>
            </w:r>
          </w:p>
        </w:tc>
        <w:tc>
          <w:tcPr>
            <w:tcW w:w="3299" w:type="dxa"/>
            <w:shd w:val="clear" w:color="auto" w:fill="FABF8F" w:themeFill="accent6" w:themeFillTint="99"/>
          </w:tcPr>
          <w:p w:rsidR="006F220C" w:rsidRPr="00BB00C6" w:rsidRDefault="006F220C" w:rsidP="00141BE3">
            <w:pPr>
              <w:jc w:val="center"/>
              <w:rPr>
                <w:b/>
              </w:rPr>
            </w:pPr>
            <w:r w:rsidRPr="00BB00C6">
              <w:rPr>
                <w:b/>
              </w:rPr>
              <w:t>Action Required</w:t>
            </w:r>
          </w:p>
        </w:tc>
        <w:tc>
          <w:tcPr>
            <w:tcW w:w="3647" w:type="dxa"/>
            <w:shd w:val="clear" w:color="auto" w:fill="FABF8F" w:themeFill="accent6" w:themeFillTint="99"/>
          </w:tcPr>
          <w:p w:rsidR="006F220C" w:rsidRPr="00BB00C6" w:rsidRDefault="006F220C" w:rsidP="00141BE3">
            <w:pPr>
              <w:jc w:val="center"/>
              <w:rPr>
                <w:b/>
              </w:rPr>
            </w:pPr>
            <w:r w:rsidRPr="00BB00C6">
              <w:rPr>
                <w:b/>
              </w:rPr>
              <w:t>Action Taken and Compliance Status</w:t>
            </w:r>
          </w:p>
        </w:tc>
      </w:tr>
      <w:tr w:rsidR="006F220C" w:rsidTr="00A2193C">
        <w:tc>
          <w:tcPr>
            <w:tcW w:w="3403" w:type="dxa"/>
          </w:tcPr>
          <w:p w:rsidR="006F220C" w:rsidRDefault="006F220C" w:rsidP="00141BE3">
            <w:pPr>
              <w:jc w:val="center"/>
              <w:rPr>
                <w:b/>
                <w:bCs/>
              </w:rPr>
            </w:pPr>
            <w:r>
              <w:rPr>
                <w:b/>
                <w:bCs/>
              </w:rPr>
              <w:t>Design of Public Spaces</w:t>
            </w:r>
            <w:r w:rsidR="00BA6BE2">
              <w:rPr>
                <w:b/>
                <w:bCs/>
              </w:rPr>
              <w:t xml:space="preserve"> Standards relating to Parking, Service Counters and Waiting Areas, Outdoor Eating Areas, Outdoor Paths, and Maintaining Areas</w:t>
            </w:r>
          </w:p>
          <w:p w:rsidR="006F220C" w:rsidRPr="007107A3" w:rsidRDefault="006F220C" w:rsidP="00141BE3">
            <w:pPr>
              <w:jc w:val="center"/>
              <w:rPr>
                <w:b/>
                <w:bCs/>
                <w:sz w:val="18"/>
              </w:rPr>
            </w:pPr>
          </w:p>
          <w:p w:rsidR="006F220C" w:rsidRPr="00BA6BE2" w:rsidRDefault="006F220C" w:rsidP="00BA6BE2">
            <w:pPr>
              <w:jc w:val="center"/>
              <w:rPr>
                <w:i/>
              </w:rPr>
            </w:pPr>
            <w:r w:rsidRPr="00FF6A0E">
              <w:rPr>
                <w:i/>
              </w:rPr>
              <w:t>O. Reg. 191/11</w:t>
            </w:r>
            <w:r>
              <w:rPr>
                <w:i/>
              </w:rPr>
              <w:t xml:space="preserve">, </w:t>
            </w:r>
            <w:r w:rsidR="00BA6BE2">
              <w:rPr>
                <w:bCs/>
                <w:i/>
              </w:rPr>
              <w:t>s. 80.16-80.17, 80.21-80.44</w:t>
            </w:r>
          </w:p>
        </w:tc>
        <w:tc>
          <w:tcPr>
            <w:tcW w:w="3299" w:type="dxa"/>
          </w:tcPr>
          <w:p w:rsidR="006F220C" w:rsidRDefault="00BA6BE2" w:rsidP="00BA6BE2">
            <w:pPr>
              <w:numPr>
                <w:ilvl w:val="0"/>
                <w:numId w:val="9"/>
              </w:numPr>
              <w:spacing w:after="120"/>
              <w:ind w:left="170" w:hanging="170"/>
            </w:pPr>
            <w:r w:rsidRPr="00BA6BE2">
              <w:t>As per Act and Regulation</w:t>
            </w:r>
          </w:p>
          <w:p w:rsidR="00BA6BE2" w:rsidRDefault="00BA6BE2" w:rsidP="00BA6BE2">
            <w:pPr>
              <w:numPr>
                <w:ilvl w:val="0"/>
                <w:numId w:val="9"/>
              </w:numPr>
              <w:spacing w:after="120"/>
              <w:ind w:left="170" w:hanging="170"/>
            </w:pPr>
            <w:r>
              <w:t>Applicable to public spaces that are newly constructed or redeveloped on and after January 1, 2017.</w:t>
            </w:r>
          </w:p>
        </w:tc>
        <w:tc>
          <w:tcPr>
            <w:tcW w:w="3647" w:type="dxa"/>
          </w:tcPr>
          <w:p w:rsidR="006F220C" w:rsidRDefault="006F220C" w:rsidP="00141BE3">
            <w:pPr>
              <w:pStyle w:val="ListParagraph"/>
              <w:numPr>
                <w:ilvl w:val="0"/>
                <w:numId w:val="3"/>
              </w:numPr>
              <w:spacing w:after="120"/>
              <w:ind w:left="170" w:hanging="170"/>
            </w:pPr>
            <w:r>
              <w:t>Ultra Manufacturing Ltd. will ensure</w:t>
            </w:r>
            <w:r w:rsidR="00BA6BE2">
              <w:t xml:space="preserve"> that accessibility considerations are kept in mind when redeveloping existing public spaces, or when constructing new public spaces</w:t>
            </w:r>
          </w:p>
          <w:p w:rsidR="006F220C" w:rsidRDefault="006F220C" w:rsidP="00141BE3">
            <w:pPr>
              <w:spacing w:after="120"/>
            </w:pPr>
            <w:r>
              <w:t xml:space="preserve">Status: </w:t>
            </w:r>
            <w:r w:rsidRPr="008C7389">
              <w:rPr>
                <w:b/>
                <w:color w:val="FF6621"/>
              </w:rPr>
              <w:t xml:space="preserve">Ongoing </w:t>
            </w:r>
          </w:p>
        </w:tc>
      </w:tr>
    </w:tbl>
    <w:p w:rsidR="006F220C" w:rsidRPr="00F16134" w:rsidRDefault="006F220C" w:rsidP="009A13EC">
      <w:pPr>
        <w:spacing w:after="0" w:line="240" w:lineRule="auto"/>
        <w:rPr>
          <w:sz w:val="28"/>
          <w:szCs w:val="28"/>
        </w:rPr>
      </w:pPr>
    </w:p>
    <w:p w:rsidR="009A13EC" w:rsidRPr="00BB00C6" w:rsidRDefault="009A13EC" w:rsidP="00A2193C">
      <w:pPr>
        <w:spacing w:after="0" w:line="240" w:lineRule="auto"/>
        <w:ind w:left="-426"/>
        <w:rPr>
          <w:b/>
          <w:sz w:val="28"/>
        </w:rPr>
      </w:pPr>
      <w:r>
        <w:rPr>
          <w:b/>
          <w:sz w:val="28"/>
        </w:rPr>
        <w:t>2021</w:t>
      </w:r>
      <w:r w:rsidRPr="00BB00C6">
        <w:rPr>
          <w:b/>
          <w:sz w:val="28"/>
        </w:rPr>
        <w:t xml:space="preserve"> Accessibility Plan</w:t>
      </w:r>
    </w:p>
    <w:p w:rsidR="009A13EC" w:rsidRDefault="009A13EC" w:rsidP="00A2193C">
      <w:pPr>
        <w:spacing w:after="120" w:line="240" w:lineRule="auto"/>
        <w:ind w:left="-426"/>
      </w:pPr>
      <w:r>
        <w:t>Compliance Date: January 1, 2021</w:t>
      </w:r>
    </w:p>
    <w:tbl>
      <w:tblPr>
        <w:tblStyle w:val="TableGrid"/>
        <w:tblW w:w="10349" w:type="dxa"/>
        <w:tblInd w:w="-318" w:type="dxa"/>
        <w:tblLook w:val="04A0" w:firstRow="1" w:lastRow="0" w:firstColumn="1" w:lastColumn="0" w:noHBand="0" w:noVBand="1"/>
      </w:tblPr>
      <w:tblGrid>
        <w:gridCol w:w="3403"/>
        <w:gridCol w:w="3299"/>
        <w:gridCol w:w="3647"/>
      </w:tblGrid>
      <w:tr w:rsidR="009A13EC" w:rsidRPr="00BB00C6" w:rsidTr="00A2193C">
        <w:tc>
          <w:tcPr>
            <w:tcW w:w="3403" w:type="dxa"/>
            <w:shd w:val="clear" w:color="auto" w:fill="FABF8F" w:themeFill="accent6" w:themeFillTint="99"/>
          </w:tcPr>
          <w:p w:rsidR="009A13EC" w:rsidRPr="00BB00C6" w:rsidRDefault="009A13EC" w:rsidP="002666CB">
            <w:pPr>
              <w:jc w:val="center"/>
              <w:rPr>
                <w:b/>
              </w:rPr>
            </w:pPr>
            <w:r w:rsidRPr="00BB00C6">
              <w:rPr>
                <w:b/>
              </w:rPr>
              <w:t>AODA Standard and Requirements</w:t>
            </w:r>
          </w:p>
        </w:tc>
        <w:tc>
          <w:tcPr>
            <w:tcW w:w="3299" w:type="dxa"/>
            <w:shd w:val="clear" w:color="auto" w:fill="FABF8F" w:themeFill="accent6" w:themeFillTint="99"/>
          </w:tcPr>
          <w:p w:rsidR="009A13EC" w:rsidRPr="00BB00C6" w:rsidRDefault="009A13EC" w:rsidP="002666CB">
            <w:pPr>
              <w:jc w:val="center"/>
              <w:rPr>
                <w:b/>
              </w:rPr>
            </w:pPr>
            <w:r w:rsidRPr="00BB00C6">
              <w:rPr>
                <w:b/>
              </w:rPr>
              <w:t>Action Required</w:t>
            </w:r>
          </w:p>
        </w:tc>
        <w:tc>
          <w:tcPr>
            <w:tcW w:w="3647" w:type="dxa"/>
            <w:shd w:val="clear" w:color="auto" w:fill="FABF8F" w:themeFill="accent6" w:themeFillTint="99"/>
          </w:tcPr>
          <w:p w:rsidR="009A13EC" w:rsidRPr="00BB00C6" w:rsidRDefault="009A13EC" w:rsidP="002666CB">
            <w:pPr>
              <w:jc w:val="center"/>
              <w:rPr>
                <w:b/>
              </w:rPr>
            </w:pPr>
            <w:r w:rsidRPr="00BB00C6">
              <w:rPr>
                <w:b/>
              </w:rPr>
              <w:t>Action Taken and Compliance Status</w:t>
            </w:r>
          </w:p>
        </w:tc>
      </w:tr>
      <w:tr w:rsidR="009A13EC" w:rsidTr="00A2193C">
        <w:trPr>
          <w:trHeight w:val="1652"/>
        </w:trPr>
        <w:tc>
          <w:tcPr>
            <w:tcW w:w="3403" w:type="dxa"/>
          </w:tcPr>
          <w:p w:rsidR="00ED04D2" w:rsidRDefault="00ED04D2" w:rsidP="00ED04D2">
            <w:pPr>
              <w:jc w:val="center"/>
              <w:rPr>
                <w:b/>
                <w:bCs/>
              </w:rPr>
            </w:pPr>
            <w:r>
              <w:rPr>
                <w:b/>
                <w:bCs/>
              </w:rPr>
              <w:t xml:space="preserve">Accessible Websites and Web Content </w:t>
            </w:r>
          </w:p>
          <w:p w:rsidR="00ED04D2" w:rsidRDefault="00ED04D2" w:rsidP="00ED04D2">
            <w:pPr>
              <w:jc w:val="center"/>
              <w:rPr>
                <w:b/>
                <w:bCs/>
              </w:rPr>
            </w:pPr>
          </w:p>
          <w:p w:rsidR="00ED04D2" w:rsidRPr="00D43331" w:rsidRDefault="00ED04D2" w:rsidP="00ED04D2">
            <w:pPr>
              <w:jc w:val="center"/>
              <w:rPr>
                <w:i/>
              </w:rPr>
            </w:pPr>
            <w:r w:rsidRPr="00FF6A0E">
              <w:rPr>
                <w:i/>
              </w:rPr>
              <w:t>O. Reg. 191/11</w:t>
            </w:r>
            <w:r>
              <w:rPr>
                <w:i/>
              </w:rPr>
              <w:t xml:space="preserve">, </w:t>
            </w:r>
            <w:r w:rsidRPr="000E22BD">
              <w:rPr>
                <w:bCs/>
                <w:i/>
              </w:rPr>
              <w:t>s. 14</w:t>
            </w:r>
            <w:r w:rsidRPr="001A0039">
              <w:rPr>
                <w:bCs/>
              </w:rPr>
              <w:t xml:space="preserve"> </w:t>
            </w:r>
          </w:p>
          <w:p w:rsidR="009A13EC" w:rsidRPr="006F5700" w:rsidRDefault="009A13EC" w:rsidP="002666CB">
            <w:pPr>
              <w:jc w:val="center"/>
              <w:rPr>
                <w:b/>
                <w:bCs/>
                <w:highlight w:val="yellow"/>
              </w:rPr>
            </w:pPr>
          </w:p>
          <w:p w:rsidR="009A13EC" w:rsidRDefault="009A13EC" w:rsidP="002666CB"/>
        </w:tc>
        <w:tc>
          <w:tcPr>
            <w:tcW w:w="3299" w:type="dxa"/>
          </w:tcPr>
          <w:p w:rsidR="009A13EC" w:rsidRDefault="00ED04D2" w:rsidP="002666CB">
            <w:pPr>
              <w:numPr>
                <w:ilvl w:val="0"/>
                <w:numId w:val="9"/>
              </w:numPr>
              <w:spacing w:after="120"/>
              <w:ind w:left="170" w:hanging="170"/>
            </w:pPr>
            <w:r>
              <w:t>A</w:t>
            </w:r>
            <w:r w:rsidRPr="0088437A">
              <w:t>ll public websites and web content posted after January 1, 2012 must meet WCAG 2.0 Level AA</w:t>
            </w:r>
            <w:r>
              <w:t>,</w:t>
            </w:r>
            <w:r w:rsidRPr="0088437A">
              <w:t xml:space="preserve"> other than criteria 1.2.4 (live captions) and 1.2.5 (pre-recorded audio descriptions)</w:t>
            </w:r>
          </w:p>
        </w:tc>
        <w:tc>
          <w:tcPr>
            <w:tcW w:w="3647" w:type="dxa"/>
          </w:tcPr>
          <w:p w:rsidR="009A13EC" w:rsidRDefault="00FF0CC2" w:rsidP="002666CB">
            <w:pPr>
              <w:pStyle w:val="ListParagraph"/>
              <w:numPr>
                <w:ilvl w:val="0"/>
                <w:numId w:val="3"/>
              </w:numPr>
              <w:spacing w:after="120"/>
              <w:ind w:left="170" w:hanging="170"/>
            </w:pPr>
            <w:r>
              <w:t>Ultra Manufacturing Ltd. will ensure that its website and web content conforms to the WCA</w:t>
            </w:r>
            <w:r w:rsidR="00BA6BE2">
              <w:t>G 2.0 Level AA criteria</w:t>
            </w:r>
          </w:p>
          <w:p w:rsidR="009A13EC" w:rsidRDefault="009A13EC" w:rsidP="00ED04D2">
            <w:pPr>
              <w:spacing w:after="120"/>
            </w:pPr>
            <w:r>
              <w:t xml:space="preserve">Status: </w:t>
            </w:r>
            <w:r w:rsidR="00ED04D2" w:rsidRPr="008C7389">
              <w:rPr>
                <w:b/>
                <w:color w:val="FF6621"/>
              </w:rPr>
              <w:t xml:space="preserve">Ongoing </w:t>
            </w:r>
          </w:p>
        </w:tc>
      </w:tr>
    </w:tbl>
    <w:p w:rsidR="007107A3" w:rsidRDefault="007107A3" w:rsidP="007107A3">
      <w:pPr>
        <w:spacing w:after="0" w:line="240" w:lineRule="auto"/>
        <w:rPr>
          <w:b/>
          <w:sz w:val="28"/>
        </w:rPr>
      </w:pPr>
    </w:p>
    <w:p w:rsidR="0026122C" w:rsidRDefault="0026122C">
      <w:pPr>
        <w:rPr>
          <w:b/>
          <w:sz w:val="28"/>
        </w:rPr>
      </w:pPr>
      <w:r>
        <w:rPr>
          <w:b/>
          <w:sz w:val="28"/>
        </w:rPr>
        <w:br w:type="page"/>
      </w:r>
    </w:p>
    <w:p w:rsidR="007107A3" w:rsidRPr="00BB00C6" w:rsidRDefault="007107A3" w:rsidP="00A2193C">
      <w:pPr>
        <w:spacing w:after="0" w:line="240" w:lineRule="auto"/>
        <w:ind w:left="-426"/>
        <w:rPr>
          <w:b/>
          <w:sz w:val="28"/>
        </w:rPr>
      </w:pPr>
      <w:bookmarkStart w:id="0" w:name="_GoBack"/>
      <w:bookmarkEnd w:id="0"/>
      <w:r>
        <w:rPr>
          <w:b/>
          <w:sz w:val="28"/>
        </w:rPr>
        <w:t>202</w:t>
      </w:r>
      <w:r>
        <w:rPr>
          <w:b/>
          <w:sz w:val="28"/>
        </w:rPr>
        <w:t>2</w:t>
      </w:r>
      <w:r w:rsidRPr="00BB00C6">
        <w:rPr>
          <w:b/>
          <w:sz w:val="28"/>
        </w:rPr>
        <w:t xml:space="preserve"> Accessibility Plan</w:t>
      </w:r>
    </w:p>
    <w:p w:rsidR="007107A3" w:rsidRDefault="007107A3" w:rsidP="00A2193C">
      <w:pPr>
        <w:spacing w:after="120" w:line="240" w:lineRule="auto"/>
        <w:ind w:left="-426"/>
      </w:pPr>
      <w:r>
        <w:t xml:space="preserve">Compliance Date: </w:t>
      </w:r>
      <w:r>
        <w:t>January 1, 2022</w:t>
      </w:r>
    </w:p>
    <w:tbl>
      <w:tblPr>
        <w:tblStyle w:val="TableGrid"/>
        <w:tblW w:w="10349" w:type="dxa"/>
        <w:tblInd w:w="-318" w:type="dxa"/>
        <w:tblLook w:val="04A0" w:firstRow="1" w:lastRow="0" w:firstColumn="1" w:lastColumn="0" w:noHBand="0" w:noVBand="1"/>
      </w:tblPr>
      <w:tblGrid>
        <w:gridCol w:w="3403"/>
        <w:gridCol w:w="3402"/>
        <w:gridCol w:w="3544"/>
      </w:tblGrid>
      <w:tr w:rsidR="007107A3" w:rsidRPr="00BB00C6" w:rsidTr="00A2193C">
        <w:tc>
          <w:tcPr>
            <w:tcW w:w="3403" w:type="dxa"/>
            <w:shd w:val="clear" w:color="auto" w:fill="FABF8F" w:themeFill="accent6" w:themeFillTint="99"/>
          </w:tcPr>
          <w:p w:rsidR="007107A3" w:rsidRPr="00BB00C6" w:rsidRDefault="007107A3" w:rsidP="00DD04C6">
            <w:pPr>
              <w:jc w:val="center"/>
              <w:rPr>
                <w:b/>
              </w:rPr>
            </w:pPr>
            <w:r w:rsidRPr="00BB00C6">
              <w:rPr>
                <w:b/>
              </w:rPr>
              <w:t>AODA Standard and Requirements</w:t>
            </w:r>
          </w:p>
        </w:tc>
        <w:tc>
          <w:tcPr>
            <w:tcW w:w="3402" w:type="dxa"/>
            <w:shd w:val="clear" w:color="auto" w:fill="FABF8F" w:themeFill="accent6" w:themeFillTint="99"/>
          </w:tcPr>
          <w:p w:rsidR="007107A3" w:rsidRPr="00BB00C6" w:rsidRDefault="007107A3" w:rsidP="00DD04C6">
            <w:pPr>
              <w:jc w:val="center"/>
              <w:rPr>
                <w:b/>
              </w:rPr>
            </w:pPr>
            <w:r w:rsidRPr="00BB00C6">
              <w:rPr>
                <w:b/>
              </w:rPr>
              <w:t>Action Required</w:t>
            </w:r>
          </w:p>
        </w:tc>
        <w:tc>
          <w:tcPr>
            <w:tcW w:w="3544" w:type="dxa"/>
            <w:shd w:val="clear" w:color="auto" w:fill="FABF8F" w:themeFill="accent6" w:themeFillTint="99"/>
          </w:tcPr>
          <w:p w:rsidR="007107A3" w:rsidRPr="00BB00C6" w:rsidRDefault="007107A3" w:rsidP="00DD04C6">
            <w:pPr>
              <w:jc w:val="center"/>
              <w:rPr>
                <w:b/>
              </w:rPr>
            </w:pPr>
            <w:r w:rsidRPr="00BB00C6">
              <w:rPr>
                <w:b/>
              </w:rPr>
              <w:t>Action Taken and Compliance Status</w:t>
            </w:r>
          </w:p>
        </w:tc>
      </w:tr>
      <w:tr w:rsidR="007107A3" w:rsidTr="00A2193C">
        <w:tc>
          <w:tcPr>
            <w:tcW w:w="3403" w:type="dxa"/>
          </w:tcPr>
          <w:p w:rsidR="007107A3" w:rsidRDefault="007107A3" w:rsidP="00DD04C6">
            <w:pPr>
              <w:jc w:val="center"/>
              <w:rPr>
                <w:b/>
                <w:bCs/>
              </w:rPr>
            </w:pPr>
            <w:r>
              <w:rPr>
                <w:b/>
                <w:bCs/>
              </w:rPr>
              <w:t xml:space="preserve">Accessible Websites and Web Content </w:t>
            </w:r>
          </w:p>
          <w:p w:rsidR="007107A3" w:rsidRDefault="007107A3" w:rsidP="00DD04C6">
            <w:pPr>
              <w:jc w:val="center"/>
              <w:rPr>
                <w:b/>
                <w:bCs/>
              </w:rPr>
            </w:pPr>
          </w:p>
          <w:p w:rsidR="007107A3" w:rsidRPr="00D43331" w:rsidRDefault="007107A3" w:rsidP="00DD04C6">
            <w:pPr>
              <w:jc w:val="center"/>
              <w:rPr>
                <w:i/>
              </w:rPr>
            </w:pPr>
            <w:r w:rsidRPr="00FF6A0E">
              <w:rPr>
                <w:i/>
              </w:rPr>
              <w:t>O. Reg. 191/11</w:t>
            </w:r>
            <w:r>
              <w:rPr>
                <w:i/>
              </w:rPr>
              <w:t xml:space="preserve">, </w:t>
            </w:r>
            <w:r w:rsidRPr="000E22BD">
              <w:rPr>
                <w:bCs/>
                <w:i/>
              </w:rPr>
              <w:t>s. 14</w:t>
            </w:r>
            <w:r w:rsidRPr="001A0039">
              <w:rPr>
                <w:bCs/>
              </w:rPr>
              <w:t xml:space="preserve"> </w:t>
            </w:r>
          </w:p>
          <w:p w:rsidR="007107A3" w:rsidRPr="006F5700" w:rsidRDefault="007107A3" w:rsidP="00DD04C6">
            <w:pPr>
              <w:jc w:val="center"/>
              <w:rPr>
                <w:b/>
                <w:bCs/>
                <w:highlight w:val="yellow"/>
              </w:rPr>
            </w:pPr>
          </w:p>
          <w:p w:rsidR="007107A3" w:rsidRDefault="007107A3" w:rsidP="00DD04C6"/>
          <w:p w:rsidR="007107A3" w:rsidRDefault="007107A3" w:rsidP="00DD04C6"/>
        </w:tc>
        <w:tc>
          <w:tcPr>
            <w:tcW w:w="3402" w:type="dxa"/>
          </w:tcPr>
          <w:p w:rsidR="007107A3" w:rsidRDefault="007107A3" w:rsidP="00DD04C6">
            <w:pPr>
              <w:numPr>
                <w:ilvl w:val="0"/>
                <w:numId w:val="9"/>
              </w:numPr>
              <w:spacing w:after="120"/>
              <w:ind w:left="170" w:hanging="170"/>
            </w:pPr>
            <w:r>
              <w:t>A</w:t>
            </w:r>
            <w:r w:rsidRPr="0088437A">
              <w:t>ll public websites and web content posted after January 1, 2012 must meet WCAG 2.0 Level AA</w:t>
            </w:r>
            <w:r>
              <w:t>,</w:t>
            </w:r>
            <w:r w:rsidRPr="0088437A">
              <w:t xml:space="preserve"> other than criteria 1.2.4 (live captions) and 1.2.5 (pre-recorded audio descriptions)</w:t>
            </w:r>
          </w:p>
        </w:tc>
        <w:tc>
          <w:tcPr>
            <w:tcW w:w="3544" w:type="dxa"/>
          </w:tcPr>
          <w:p w:rsidR="007107A3" w:rsidRDefault="007107A3" w:rsidP="00DD04C6">
            <w:pPr>
              <w:pStyle w:val="ListParagraph"/>
              <w:numPr>
                <w:ilvl w:val="0"/>
                <w:numId w:val="3"/>
              </w:numPr>
              <w:spacing w:after="120"/>
              <w:ind w:left="170" w:hanging="170"/>
            </w:pPr>
            <w:r>
              <w:t>Ultra Manufacturing Ltd. will ensure that its website and web content conforms to the WCAG 2.0 Level AA criteria</w:t>
            </w:r>
          </w:p>
          <w:p w:rsidR="007107A3" w:rsidRDefault="007107A3" w:rsidP="00DD04C6">
            <w:pPr>
              <w:spacing w:after="120"/>
            </w:pPr>
            <w:r>
              <w:t xml:space="preserve">Status: </w:t>
            </w:r>
            <w:r w:rsidRPr="00E65D12">
              <w:rPr>
                <w:b/>
                <w:color w:val="00B050"/>
              </w:rPr>
              <w:t xml:space="preserve">Achieved </w:t>
            </w:r>
            <w:r w:rsidRPr="00117260">
              <w:rPr>
                <w:b/>
              </w:rPr>
              <w:t>- Compliant</w:t>
            </w:r>
          </w:p>
        </w:tc>
      </w:tr>
      <w:tr w:rsidR="007107A3" w:rsidTr="00A2193C">
        <w:trPr>
          <w:trHeight w:val="2763"/>
        </w:trPr>
        <w:tc>
          <w:tcPr>
            <w:tcW w:w="3403" w:type="dxa"/>
          </w:tcPr>
          <w:p w:rsidR="007107A3" w:rsidRDefault="007107A3" w:rsidP="00DD04C6">
            <w:pPr>
              <w:jc w:val="center"/>
              <w:rPr>
                <w:b/>
                <w:bCs/>
              </w:rPr>
            </w:pPr>
            <w:r>
              <w:rPr>
                <w:b/>
                <w:bCs/>
              </w:rPr>
              <w:t>Design of Public Spaces Standards relating to Parking, Service Counters and Waiting Areas, Outdoor Eating Areas, Outdoor Paths, and Maintaining Areas</w:t>
            </w:r>
          </w:p>
          <w:p w:rsidR="007107A3" w:rsidRPr="007107A3" w:rsidRDefault="007107A3" w:rsidP="00DD04C6">
            <w:pPr>
              <w:jc w:val="center"/>
              <w:rPr>
                <w:b/>
                <w:bCs/>
                <w:sz w:val="20"/>
              </w:rPr>
            </w:pPr>
          </w:p>
          <w:p w:rsidR="007107A3" w:rsidRPr="00BA6BE2" w:rsidRDefault="007107A3" w:rsidP="00DD04C6">
            <w:pPr>
              <w:jc w:val="center"/>
              <w:rPr>
                <w:i/>
              </w:rPr>
            </w:pPr>
            <w:r w:rsidRPr="00FF6A0E">
              <w:rPr>
                <w:i/>
              </w:rPr>
              <w:t>O. Reg. 191/11</w:t>
            </w:r>
            <w:r>
              <w:rPr>
                <w:i/>
              </w:rPr>
              <w:t xml:space="preserve">, </w:t>
            </w:r>
            <w:r>
              <w:rPr>
                <w:bCs/>
                <w:i/>
              </w:rPr>
              <w:t>s. 80.16-80.17, 80.21-80.44</w:t>
            </w:r>
          </w:p>
        </w:tc>
        <w:tc>
          <w:tcPr>
            <w:tcW w:w="3402" w:type="dxa"/>
          </w:tcPr>
          <w:p w:rsidR="007107A3" w:rsidRDefault="007107A3" w:rsidP="00DD04C6">
            <w:pPr>
              <w:numPr>
                <w:ilvl w:val="0"/>
                <w:numId w:val="9"/>
              </w:numPr>
              <w:spacing w:after="120"/>
              <w:ind w:left="170" w:hanging="170"/>
            </w:pPr>
            <w:r w:rsidRPr="00BA6BE2">
              <w:t>As per Act and Regulation</w:t>
            </w:r>
          </w:p>
          <w:p w:rsidR="007107A3" w:rsidRDefault="007107A3" w:rsidP="00DD04C6">
            <w:pPr>
              <w:numPr>
                <w:ilvl w:val="0"/>
                <w:numId w:val="9"/>
              </w:numPr>
              <w:spacing w:after="120"/>
              <w:ind w:left="170" w:hanging="170"/>
            </w:pPr>
            <w:r>
              <w:t>Applicable to public spaces that are newly constructed or redeveloped on and after January 1, 2017.</w:t>
            </w:r>
          </w:p>
        </w:tc>
        <w:tc>
          <w:tcPr>
            <w:tcW w:w="3544" w:type="dxa"/>
          </w:tcPr>
          <w:p w:rsidR="007107A3" w:rsidRDefault="007107A3" w:rsidP="00DD04C6">
            <w:pPr>
              <w:pStyle w:val="ListParagraph"/>
              <w:numPr>
                <w:ilvl w:val="0"/>
                <w:numId w:val="3"/>
              </w:numPr>
              <w:spacing w:after="120"/>
              <w:ind w:left="170" w:hanging="170"/>
            </w:pPr>
            <w:r>
              <w:t>Ultra Manufacturing Ltd. will ensure that accessibility considerations are kept in mind when redeveloping existing public spaces, or when constructing new public spaces</w:t>
            </w:r>
          </w:p>
          <w:p w:rsidR="007107A3" w:rsidRDefault="007107A3" w:rsidP="00DD04C6">
            <w:pPr>
              <w:spacing w:after="120"/>
            </w:pPr>
            <w:r>
              <w:t xml:space="preserve">Status: </w:t>
            </w:r>
            <w:r w:rsidRPr="008C7389">
              <w:rPr>
                <w:b/>
                <w:color w:val="FF6621"/>
              </w:rPr>
              <w:t xml:space="preserve">Ongoing </w:t>
            </w:r>
          </w:p>
        </w:tc>
      </w:tr>
    </w:tbl>
    <w:p w:rsidR="007107A3" w:rsidRDefault="007107A3" w:rsidP="007107A3"/>
    <w:sectPr w:rsidR="007107A3" w:rsidSect="00A2193C">
      <w:headerReference w:type="default" r:id="rId7"/>
      <w:footerReference w:type="default" r:id="rId8"/>
      <w:pgSz w:w="12240" w:h="15840"/>
      <w:pgMar w:top="1440" w:right="1440" w:bottom="851" w:left="1440" w:header="567"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C6" w:rsidRDefault="00BB00C6" w:rsidP="00BB00C6">
      <w:pPr>
        <w:spacing w:after="0" w:line="240" w:lineRule="auto"/>
      </w:pPr>
      <w:r>
        <w:separator/>
      </w:r>
    </w:p>
  </w:endnote>
  <w:endnote w:type="continuationSeparator" w:id="0">
    <w:p w:rsidR="00BB00C6" w:rsidRDefault="00BB00C6" w:rsidP="00B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77" w:rsidRDefault="008B4E77" w:rsidP="008B4E77">
    <w:pPr>
      <w:pStyle w:val="Footer"/>
      <w:jc w:val="right"/>
    </w:pPr>
    <w:r>
      <w:t xml:space="preserve">Updated </w:t>
    </w:r>
    <w:r w:rsidR="007107A3">
      <w:t>November 6,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C6" w:rsidRDefault="00BB00C6" w:rsidP="00BB00C6">
      <w:pPr>
        <w:spacing w:after="0" w:line="240" w:lineRule="auto"/>
      </w:pPr>
      <w:r>
        <w:separator/>
      </w:r>
    </w:p>
  </w:footnote>
  <w:footnote w:type="continuationSeparator" w:id="0">
    <w:p w:rsidR="00BB00C6" w:rsidRDefault="00BB00C6" w:rsidP="00BB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C6" w:rsidRPr="00F817E5" w:rsidRDefault="007107A3" w:rsidP="00BB00C6">
    <w:pPr>
      <w:pStyle w:val="Header"/>
      <w:tabs>
        <w:tab w:val="clear" w:pos="4680"/>
        <w:tab w:val="clear" w:pos="9360"/>
        <w:tab w:val="left" w:pos="4808"/>
      </w:tabs>
      <w:jc w:val="center"/>
      <w:rPr>
        <w:b/>
      </w:rPr>
    </w:pPr>
    <w:r>
      <w:rPr>
        <w:b/>
        <w:noProof/>
        <w:sz w:val="40"/>
        <w:lang w:eastAsia="en-CA"/>
      </w:rPr>
      <w:drawing>
        <wp:anchor distT="0" distB="0" distL="114300" distR="114300" simplePos="0" relativeHeight="251664384" behindDoc="1" locked="0" layoutInCell="1" allowOverlap="1">
          <wp:simplePos x="0" y="0"/>
          <wp:positionH relativeFrom="column">
            <wp:posOffset>-290512</wp:posOffset>
          </wp:positionH>
          <wp:positionV relativeFrom="paragraph">
            <wp:posOffset>-136208</wp:posOffset>
          </wp:positionV>
          <wp:extent cx="949960" cy="498475"/>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498475"/>
                  </a:xfrm>
                  <a:prstGeom prst="rect">
                    <a:avLst/>
                  </a:prstGeom>
                  <a:noFill/>
                </pic:spPr>
              </pic:pic>
            </a:graphicData>
          </a:graphic>
        </wp:anchor>
      </w:drawing>
    </w:r>
    <w:r w:rsidR="00BB00C6" w:rsidRPr="00F817E5">
      <w:rPr>
        <w:b/>
        <w:noProof/>
        <w:sz w:val="40"/>
        <w:lang w:eastAsia="en-CA"/>
      </w:rPr>
      <w:drawing>
        <wp:anchor distT="0" distB="0" distL="114300" distR="114300" simplePos="0" relativeHeight="251657216" behindDoc="1" locked="0" layoutInCell="1" allowOverlap="1" wp14:anchorId="388E0808" wp14:editId="3BD6F87E">
          <wp:simplePos x="0" y="0"/>
          <wp:positionH relativeFrom="column">
            <wp:posOffset>4992370</wp:posOffset>
          </wp:positionH>
          <wp:positionV relativeFrom="paragraph">
            <wp:posOffset>-202565</wp:posOffset>
          </wp:positionV>
          <wp:extent cx="1438910" cy="521970"/>
          <wp:effectExtent l="0" t="0" r="889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521970"/>
                  </a:xfrm>
                  <a:prstGeom prst="rect">
                    <a:avLst/>
                  </a:prstGeom>
                  <a:noFill/>
                </pic:spPr>
              </pic:pic>
            </a:graphicData>
          </a:graphic>
          <wp14:sizeRelH relativeFrom="page">
            <wp14:pctWidth>0</wp14:pctWidth>
          </wp14:sizeRelH>
          <wp14:sizeRelV relativeFrom="page">
            <wp14:pctHeight>0</wp14:pctHeight>
          </wp14:sizeRelV>
        </wp:anchor>
      </w:drawing>
    </w:r>
    <w:r w:rsidR="00BB00C6" w:rsidRPr="00F817E5">
      <w:rPr>
        <w:b/>
        <w:sz w:val="40"/>
      </w:rPr>
      <w:t>Multi-Year Accessibility Plan</w:t>
    </w:r>
  </w:p>
  <w:p w:rsidR="00BB00C6" w:rsidRDefault="00BB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262"/>
    <w:multiLevelType w:val="hybridMultilevel"/>
    <w:tmpl w:val="6242D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F402F"/>
    <w:multiLevelType w:val="multilevel"/>
    <w:tmpl w:val="FBDE14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591320"/>
    <w:multiLevelType w:val="multilevel"/>
    <w:tmpl w:val="D410F4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325A5A"/>
    <w:multiLevelType w:val="multilevel"/>
    <w:tmpl w:val="0D42ED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9578FD"/>
    <w:multiLevelType w:val="multilevel"/>
    <w:tmpl w:val="BA82B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85E1F76"/>
    <w:multiLevelType w:val="multilevel"/>
    <w:tmpl w:val="6390FB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2DD5775"/>
    <w:multiLevelType w:val="multilevel"/>
    <w:tmpl w:val="D5966F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49F510D"/>
    <w:multiLevelType w:val="multilevel"/>
    <w:tmpl w:val="4C584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C2E5869"/>
    <w:multiLevelType w:val="hybridMultilevel"/>
    <w:tmpl w:val="23A4D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C701C03"/>
    <w:multiLevelType w:val="multilevel"/>
    <w:tmpl w:val="92A4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363CE"/>
    <w:multiLevelType w:val="multilevel"/>
    <w:tmpl w:val="3B3264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36E721C"/>
    <w:multiLevelType w:val="multilevel"/>
    <w:tmpl w:val="B588B1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63C789F"/>
    <w:multiLevelType w:val="multilevel"/>
    <w:tmpl w:val="8C3C3A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D6F32A6"/>
    <w:multiLevelType w:val="multilevel"/>
    <w:tmpl w:val="6F7ED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DC04F30"/>
    <w:multiLevelType w:val="hybridMultilevel"/>
    <w:tmpl w:val="09D69A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6227E23"/>
    <w:multiLevelType w:val="multilevel"/>
    <w:tmpl w:val="B3462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67C78DB"/>
    <w:multiLevelType w:val="multilevel"/>
    <w:tmpl w:val="FBDE14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E520C5A"/>
    <w:multiLevelType w:val="multilevel"/>
    <w:tmpl w:val="215E6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296C13"/>
    <w:multiLevelType w:val="multilevel"/>
    <w:tmpl w:val="C756D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AA317F5"/>
    <w:multiLevelType w:val="multilevel"/>
    <w:tmpl w:val="9B0EF5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D895261"/>
    <w:multiLevelType w:val="multilevel"/>
    <w:tmpl w:val="358A52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4"/>
  </w:num>
  <w:num w:numId="2">
    <w:abstractNumId w:val="18"/>
  </w:num>
  <w:num w:numId="3">
    <w:abstractNumId w:val="8"/>
  </w:num>
  <w:num w:numId="4">
    <w:abstractNumId w:val="17"/>
  </w:num>
  <w:num w:numId="5">
    <w:abstractNumId w:val="3"/>
  </w:num>
  <w:num w:numId="6">
    <w:abstractNumId w:val="2"/>
  </w:num>
  <w:num w:numId="7">
    <w:abstractNumId w:val="7"/>
  </w:num>
  <w:num w:numId="8">
    <w:abstractNumId w:val="11"/>
  </w:num>
  <w:num w:numId="9">
    <w:abstractNumId w:val="9"/>
  </w:num>
  <w:num w:numId="10">
    <w:abstractNumId w:val="13"/>
  </w:num>
  <w:num w:numId="11">
    <w:abstractNumId w:val="10"/>
  </w:num>
  <w:num w:numId="12">
    <w:abstractNumId w:val="15"/>
  </w:num>
  <w:num w:numId="13">
    <w:abstractNumId w:val="12"/>
  </w:num>
  <w:num w:numId="14">
    <w:abstractNumId w:val="5"/>
  </w:num>
  <w:num w:numId="15">
    <w:abstractNumId w:val="0"/>
  </w:num>
  <w:num w:numId="16">
    <w:abstractNumId w:val="19"/>
  </w:num>
  <w:num w:numId="17">
    <w:abstractNumId w:val="4"/>
  </w:num>
  <w:num w:numId="18">
    <w:abstractNumId w:val="1"/>
  </w:num>
  <w:num w:numId="19">
    <w:abstractNumId w:val="6"/>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C6"/>
    <w:rsid w:val="000B47DD"/>
    <w:rsid w:val="000E22BD"/>
    <w:rsid w:val="00132227"/>
    <w:rsid w:val="001A0039"/>
    <w:rsid w:val="0026122C"/>
    <w:rsid w:val="002E7652"/>
    <w:rsid w:val="003E2D52"/>
    <w:rsid w:val="003E58AF"/>
    <w:rsid w:val="00402FFB"/>
    <w:rsid w:val="00463003"/>
    <w:rsid w:val="005B0C0E"/>
    <w:rsid w:val="006F220C"/>
    <w:rsid w:val="006F5700"/>
    <w:rsid w:val="007107A3"/>
    <w:rsid w:val="0077026F"/>
    <w:rsid w:val="008B3645"/>
    <w:rsid w:val="008B4E77"/>
    <w:rsid w:val="008C7389"/>
    <w:rsid w:val="00967F9B"/>
    <w:rsid w:val="009A13EC"/>
    <w:rsid w:val="00A2193C"/>
    <w:rsid w:val="00B32E8B"/>
    <w:rsid w:val="00BA6BE2"/>
    <w:rsid w:val="00BB00C6"/>
    <w:rsid w:val="00C0548D"/>
    <w:rsid w:val="00C53FF1"/>
    <w:rsid w:val="00CB3E78"/>
    <w:rsid w:val="00D21D14"/>
    <w:rsid w:val="00D43331"/>
    <w:rsid w:val="00D87CB0"/>
    <w:rsid w:val="00D9616F"/>
    <w:rsid w:val="00DE50A9"/>
    <w:rsid w:val="00E44669"/>
    <w:rsid w:val="00E9570A"/>
    <w:rsid w:val="00ED04D2"/>
    <w:rsid w:val="00F16134"/>
    <w:rsid w:val="00F20044"/>
    <w:rsid w:val="00F241B6"/>
    <w:rsid w:val="00F6516D"/>
    <w:rsid w:val="00FC597A"/>
    <w:rsid w:val="00FF0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C013F"/>
  <w15:docId w15:val="{F2326BB7-62C5-4891-936A-764A31D1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C6"/>
  </w:style>
  <w:style w:type="paragraph" w:styleId="Footer">
    <w:name w:val="footer"/>
    <w:basedOn w:val="Normal"/>
    <w:link w:val="FooterChar"/>
    <w:uiPriority w:val="99"/>
    <w:unhideWhenUsed/>
    <w:rsid w:val="00BB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C6"/>
  </w:style>
  <w:style w:type="table" w:styleId="TableGrid">
    <w:name w:val="Table Grid"/>
    <w:basedOn w:val="TableNormal"/>
    <w:uiPriority w:val="59"/>
    <w:rsid w:val="00BB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0C6"/>
    <w:pPr>
      <w:ind w:left="720"/>
      <w:contextualSpacing/>
    </w:pPr>
  </w:style>
  <w:style w:type="paragraph" w:styleId="BalloonText">
    <w:name w:val="Balloon Text"/>
    <w:basedOn w:val="Normal"/>
    <w:link w:val="BalloonTextChar"/>
    <w:uiPriority w:val="99"/>
    <w:semiHidden/>
    <w:unhideWhenUsed/>
    <w:rsid w:val="00C53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F1"/>
    <w:rPr>
      <w:rFonts w:ascii="Tahoma" w:hAnsi="Tahoma" w:cs="Tahoma"/>
      <w:sz w:val="16"/>
      <w:szCs w:val="16"/>
    </w:rPr>
  </w:style>
  <w:style w:type="paragraph" w:customStyle="1" w:styleId="Default">
    <w:name w:val="Default"/>
    <w:rsid w:val="006F57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Kratz</dc:creator>
  <cp:lastModifiedBy>Melanie Toth</cp:lastModifiedBy>
  <cp:revision>3</cp:revision>
  <dcterms:created xsi:type="dcterms:W3CDTF">2023-11-06T19:37:00Z</dcterms:created>
  <dcterms:modified xsi:type="dcterms:W3CDTF">2023-11-06T19:38:00Z</dcterms:modified>
</cp:coreProperties>
</file>